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E" w:rsidRPr="00D3539B" w:rsidRDefault="0060761E" w:rsidP="008060F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="008060F7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>Приложение</w:t>
      </w:r>
      <w:r w:rsidR="009F37D7">
        <w:rPr>
          <w:rFonts w:ascii="Times New Roman" w:hAnsi="Times New Roman" w:cs="Times New Roman"/>
        </w:rPr>
        <w:t xml:space="preserve"> 1</w:t>
      </w:r>
      <w:r w:rsidRPr="00D3539B">
        <w:rPr>
          <w:rFonts w:ascii="Times New Roman" w:hAnsi="Times New Roman" w:cs="Times New Roman"/>
        </w:rPr>
        <w:t xml:space="preserve"> </w:t>
      </w:r>
    </w:p>
    <w:p w:rsidR="0060761E" w:rsidRDefault="0060761E" w:rsidP="00D3539B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к </w:t>
      </w:r>
      <w:r w:rsidR="008060F7">
        <w:rPr>
          <w:rFonts w:ascii="Times New Roman" w:hAnsi="Times New Roman" w:cs="Times New Roman"/>
        </w:rPr>
        <w:t>распоряжению</w:t>
      </w:r>
    </w:p>
    <w:p w:rsidR="008060F7" w:rsidRPr="00D3539B" w:rsidRDefault="008060F7" w:rsidP="008060F7">
      <w:pPr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палаты</w:t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="00146A1F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от </w:t>
      </w:r>
      <w:r w:rsidR="00447C84">
        <w:rPr>
          <w:rFonts w:ascii="Times New Roman" w:hAnsi="Times New Roman" w:cs="Times New Roman"/>
        </w:rPr>
        <w:t>«28</w:t>
      </w:r>
      <w:r w:rsidR="00146A1F">
        <w:rPr>
          <w:rFonts w:ascii="Times New Roman" w:hAnsi="Times New Roman" w:cs="Times New Roman"/>
        </w:rPr>
        <w:t>»</w:t>
      </w:r>
      <w:r w:rsidR="00447C84">
        <w:rPr>
          <w:rFonts w:ascii="Times New Roman" w:hAnsi="Times New Roman" w:cs="Times New Roman"/>
        </w:rPr>
        <w:t xml:space="preserve"> апреля </w:t>
      </w:r>
      <w:r w:rsidRPr="00D3539B">
        <w:rPr>
          <w:rFonts w:ascii="Times New Roman" w:hAnsi="Times New Roman" w:cs="Times New Roman"/>
        </w:rPr>
        <w:t>201</w:t>
      </w:r>
      <w:r w:rsidR="00146A1F">
        <w:rPr>
          <w:rFonts w:ascii="Times New Roman" w:hAnsi="Times New Roman" w:cs="Times New Roman"/>
        </w:rPr>
        <w:t xml:space="preserve">6 № </w:t>
      </w:r>
      <w:r w:rsidR="00447C84">
        <w:rPr>
          <w:rFonts w:ascii="Times New Roman" w:hAnsi="Times New Roman" w:cs="Times New Roman"/>
        </w:rPr>
        <w:t>17</w:t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8060F7">
      <w:pPr>
        <w:jc w:val="center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Положение</w:t>
      </w:r>
    </w:p>
    <w:p w:rsidR="0060761E" w:rsidRPr="00D3539B" w:rsidRDefault="0060761E" w:rsidP="008060F7">
      <w:pPr>
        <w:jc w:val="center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="008060F7">
        <w:rPr>
          <w:rFonts w:ascii="Times New Roman" w:hAnsi="Times New Roman" w:cs="Times New Roman"/>
        </w:rPr>
        <w:t>Контрольно-счетной палате городского округа город Мегион</w:t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1. Настоящее Положение определяет основы порядка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Думе города Мегиона, в соответствии с Федеральным</w:t>
      </w:r>
      <w:r w:rsidR="003532E2">
        <w:rPr>
          <w:rFonts w:ascii="Times New Roman" w:hAnsi="Times New Roman" w:cs="Times New Roman"/>
        </w:rPr>
        <w:t xml:space="preserve"> законом</w:t>
      </w:r>
      <w:r w:rsidRPr="00D3539B">
        <w:rPr>
          <w:rFonts w:ascii="Times New Roman" w:hAnsi="Times New Roman" w:cs="Times New Roman"/>
        </w:rPr>
        <w:t xml:space="preserve"> от 02.03.2007 №</w:t>
      </w:r>
      <w:r w:rsidR="008060F7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 xml:space="preserve">25-ФЗ  «О муниципальной службе в Российской Федерации», </w:t>
      </w:r>
      <w:r w:rsidR="003532E2" w:rsidRPr="003532E2">
        <w:rPr>
          <w:rFonts w:ascii="Times New Roman" w:hAnsi="Times New Roman" w:cs="Times New Roman"/>
        </w:rPr>
        <w:t xml:space="preserve">Федеральным законом </w:t>
      </w:r>
      <w:r w:rsidRPr="00D3539B">
        <w:rPr>
          <w:rFonts w:ascii="Times New Roman" w:hAnsi="Times New Roman" w:cs="Times New Roman"/>
        </w:rPr>
        <w:t>от 25.12</w:t>
      </w:r>
      <w:r w:rsidR="00B6763F">
        <w:rPr>
          <w:rFonts w:ascii="Times New Roman" w:hAnsi="Times New Roman" w:cs="Times New Roman"/>
        </w:rPr>
        <w:t>.2008 № 273-ФЗ «</w:t>
      </w:r>
      <w:r w:rsidRPr="00D3539B">
        <w:rPr>
          <w:rFonts w:ascii="Times New Roman" w:hAnsi="Times New Roman" w:cs="Times New Roman"/>
        </w:rPr>
        <w:t>О противодействии коррупции</w:t>
      </w:r>
      <w:r w:rsidR="002437BD">
        <w:rPr>
          <w:rFonts w:ascii="Times New Roman" w:hAnsi="Times New Roman" w:cs="Times New Roman"/>
        </w:rPr>
        <w:t>»</w:t>
      </w:r>
      <w:r w:rsidRPr="00D3539B">
        <w:rPr>
          <w:rFonts w:ascii="Times New Roman" w:hAnsi="Times New Roman" w:cs="Times New Roman"/>
        </w:rPr>
        <w:t xml:space="preserve">, Указом Президента Российской Федерации от 01.07.2010 № 821 </w:t>
      </w:r>
      <w:r w:rsidR="00226239">
        <w:rPr>
          <w:rFonts w:ascii="Times New Roman" w:hAnsi="Times New Roman" w:cs="Times New Roman"/>
        </w:rPr>
        <w:t>«</w:t>
      </w:r>
      <w:r w:rsidRPr="00D3539B">
        <w:rPr>
          <w:rFonts w:ascii="Times New Roman" w:hAnsi="Times New Roman" w:cs="Times New Roman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6763F">
        <w:rPr>
          <w:rFonts w:ascii="Times New Roman" w:hAnsi="Times New Roman" w:cs="Times New Roman"/>
        </w:rPr>
        <w:t>»,</w:t>
      </w:r>
      <w:r w:rsidR="00B6763F" w:rsidRPr="00B6763F">
        <w:t xml:space="preserve"> </w:t>
      </w:r>
      <w:r w:rsidR="00B6763F" w:rsidRPr="00B6763F">
        <w:rPr>
          <w:rFonts w:ascii="Times New Roman" w:hAnsi="Times New Roman" w:cs="Times New Roman"/>
        </w:rPr>
        <w:t>Указом Президента Российской Федерации 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8060F7">
        <w:rPr>
          <w:rFonts w:ascii="Times New Roman" w:hAnsi="Times New Roman" w:cs="Times New Roman"/>
        </w:rPr>
        <w:t>, П</w:t>
      </w:r>
      <w:r w:rsidR="008060F7" w:rsidRPr="00D3539B">
        <w:rPr>
          <w:rFonts w:ascii="Times New Roman" w:hAnsi="Times New Roman" w:cs="Times New Roman"/>
        </w:rPr>
        <w:t>остановлением Губернатора Ханты-Мансийского автономного округа-Югры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нормативными правовыми актами, настоящим Положением.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3. Основной задачей комиссии является содействие органу местного самоуправления: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а) в обеспечении соблюдения муниципальными служащими </w:t>
      </w:r>
      <w:r w:rsidR="008060F7">
        <w:rPr>
          <w:rFonts w:ascii="Times New Roman" w:hAnsi="Times New Roman" w:cs="Times New Roman"/>
        </w:rPr>
        <w:t>Контрольно-счетной палаты городского округа город Мегион</w:t>
      </w:r>
      <w:r w:rsidRPr="00D3539B">
        <w:rPr>
          <w:rFonts w:ascii="Times New Roman" w:hAnsi="Times New Roman" w:cs="Times New Roman"/>
        </w:rPr>
        <w:t xml:space="preserve">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«О муниципальной службе Российской Федерации», «О противодействии коррупции», иными нормативными правовыми актами Российской Федерации (далее – требования к служебному поведению и (или) требования об урегулировании конфликта интересов);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в осуществлении в </w:t>
      </w:r>
      <w:r w:rsidR="008060F7">
        <w:rPr>
          <w:rFonts w:ascii="Times New Roman" w:hAnsi="Times New Roman" w:cs="Times New Roman"/>
        </w:rPr>
        <w:t>Контрольно-счетной палате городского округа город Мегион</w:t>
      </w:r>
      <w:r w:rsidRPr="00D3539B">
        <w:rPr>
          <w:rFonts w:ascii="Times New Roman" w:hAnsi="Times New Roman" w:cs="Times New Roman"/>
        </w:rPr>
        <w:t xml:space="preserve"> мер по предупреждению коррупции.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8060F7">
        <w:rPr>
          <w:rFonts w:ascii="Times New Roman" w:hAnsi="Times New Roman" w:cs="Times New Roman"/>
        </w:rPr>
        <w:t>в Контрольно-счетной палате городского округа город Мегион</w:t>
      </w:r>
      <w:r w:rsidRPr="00D3539B">
        <w:rPr>
          <w:rFonts w:ascii="Times New Roman" w:hAnsi="Times New Roman" w:cs="Times New Roman"/>
        </w:rPr>
        <w:t>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5. Комиссия образуется </w:t>
      </w:r>
      <w:r w:rsidR="008060F7">
        <w:rPr>
          <w:rFonts w:ascii="Times New Roman" w:hAnsi="Times New Roman" w:cs="Times New Roman"/>
        </w:rPr>
        <w:t>распоряжением Контрольно-счетной палаты</w:t>
      </w:r>
      <w:r w:rsidR="00935E4B">
        <w:rPr>
          <w:rFonts w:ascii="Times New Roman" w:hAnsi="Times New Roman" w:cs="Times New Roman"/>
        </w:rPr>
        <w:t xml:space="preserve"> городского округа город Мегион (далее – Контрольно-счетная палата)</w:t>
      </w:r>
      <w:r w:rsidRPr="00D3539B">
        <w:rPr>
          <w:rFonts w:ascii="Times New Roman" w:hAnsi="Times New Roman" w:cs="Times New Roman"/>
        </w:rPr>
        <w:t>, которым утверждается ее состав и порядок работы.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6. В состав комиссии входят: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lastRenderedPageBreak/>
        <w:t xml:space="preserve">а) заместитель председателя </w:t>
      </w:r>
      <w:r w:rsidR="00935E4B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 xml:space="preserve"> (председатель комиссии), </w:t>
      </w:r>
      <w:r w:rsidR="00935E4B">
        <w:rPr>
          <w:rFonts w:ascii="Times New Roman" w:hAnsi="Times New Roman" w:cs="Times New Roman"/>
        </w:rPr>
        <w:t>аудитор Контрольно-счетной палаты</w:t>
      </w:r>
      <w:r w:rsidRPr="00D3539B">
        <w:rPr>
          <w:rFonts w:ascii="Times New Roman" w:hAnsi="Times New Roman" w:cs="Times New Roman"/>
        </w:rPr>
        <w:t xml:space="preserve"> (</w:t>
      </w:r>
      <w:r w:rsidR="00E94FA6">
        <w:rPr>
          <w:rFonts w:ascii="Times New Roman" w:hAnsi="Times New Roman" w:cs="Times New Roman"/>
        </w:rPr>
        <w:t xml:space="preserve">далее по тексту - </w:t>
      </w:r>
      <w:r w:rsidRPr="00D3539B">
        <w:rPr>
          <w:rFonts w:ascii="Times New Roman" w:hAnsi="Times New Roman" w:cs="Times New Roman"/>
        </w:rPr>
        <w:t xml:space="preserve">секретарь комиссии), муниципальные служащие </w:t>
      </w:r>
      <w:r w:rsidR="00935E4B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>, определяемые ее руководителем;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б) представитель (представители) научных организаций и образовательных организаций, деятельность которых связана с муниципальной службой.</w:t>
      </w:r>
    </w:p>
    <w:p w:rsidR="0060761E" w:rsidRPr="00D3539B" w:rsidRDefault="00935E4B" w:rsidP="00935E4B">
      <w:pPr>
        <w:spacing w:before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0761E" w:rsidRPr="00D3539B">
        <w:rPr>
          <w:rFonts w:ascii="Times New Roman" w:hAnsi="Times New Roman" w:cs="Times New Roman"/>
        </w:rPr>
        <w:t>. Все члены комиссии при принятии решений обладают равными правами.</w:t>
      </w:r>
    </w:p>
    <w:p w:rsidR="0060761E" w:rsidRPr="00D3539B" w:rsidRDefault="0060761E" w:rsidP="00935E4B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В отсутствие председателя комиссии его обязанности исполняет заместитель председателя комиссии.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Лица, указанные в подпунктах «б»</w:t>
      </w:r>
      <w:r w:rsidR="0060761E" w:rsidRPr="00D3539B">
        <w:rPr>
          <w:rFonts w:ascii="Times New Roman" w:hAnsi="Times New Roman" w:cs="Times New Roman"/>
        </w:rPr>
        <w:t xml:space="preserve"> пункта 6 настоящего Положения, включаются в состав комиссии в установленном порядке по согласованию с научными организациями и</w:t>
      </w:r>
      <w:r>
        <w:rPr>
          <w:rFonts w:ascii="Times New Roman" w:hAnsi="Times New Roman" w:cs="Times New Roman"/>
        </w:rPr>
        <w:t xml:space="preserve"> образовательными организациями</w:t>
      </w:r>
      <w:r w:rsidR="0060761E" w:rsidRPr="00D3539B">
        <w:rPr>
          <w:rFonts w:ascii="Times New Roman" w:hAnsi="Times New Roman" w:cs="Times New Roman"/>
        </w:rPr>
        <w:t xml:space="preserve"> на основании запроса </w:t>
      </w:r>
      <w:r w:rsidR="003462A2">
        <w:rPr>
          <w:rFonts w:ascii="Times New Roman" w:hAnsi="Times New Roman" w:cs="Times New Roman"/>
        </w:rPr>
        <w:t xml:space="preserve">председателя </w:t>
      </w:r>
      <w:r>
        <w:rPr>
          <w:rFonts w:ascii="Times New Roman" w:hAnsi="Times New Roman" w:cs="Times New Roman"/>
        </w:rPr>
        <w:t>Контрольно-счетной палаты</w:t>
      </w:r>
      <w:r w:rsidR="0060761E" w:rsidRPr="00D3539B">
        <w:rPr>
          <w:rFonts w:ascii="Times New Roman" w:hAnsi="Times New Roman" w:cs="Times New Roman"/>
        </w:rPr>
        <w:t>. Согласование осуществляется в десятидневный срок со дня получения запроса.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0761E" w:rsidRPr="00D3539B">
        <w:rPr>
          <w:rFonts w:ascii="Times New Roman" w:hAnsi="Times New Roman" w:cs="Times New Roman"/>
        </w:rPr>
        <w:t xml:space="preserve">. Число членов комиссии, не замещающих должности муниципальной службы в </w:t>
      </w:r>
      <w:r>
        <w:rPr>
          <w:rFonts w:ascii="Times New Roman" w:hAnsi="Times New Roman" w:cs="Times New Roman"/>
        </w:rPr>
        <w:t>Контрольно-счетной палаты</w:t>
      </w:r>
      <w:r w:rsidR="0060761E" w:rsidRPr="00D3539B">
        <w:rPr>
          <w:rFonts w:ascii="Times New Roman" w:hAnsi="Times New Roman" w:cs="Times New Roman"/>
        </w:rPr>
        <w:t>, должно составлять не менее одной четверти от общего числа членов комиссии.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0761E" w:rsidRPr="00D3539B">
        <w:rPr>
          <w:rFonts w:ascii="Times New Roman" w:hAnsi="Times New Roman" w:cs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</w:t>
      </w:r>
      <w:r w:rsidR="00935E4B">
        <w:rPr>
          <w:rFonts w:ascii="Times New Roman" w:hAnsi="Times New Roman" w:cs="Times New Roman"/>
        </w:rPr>
        <w:t>1</w:t>
      </w:r>
      <w:r w:rsidRPr="00D3539B">
        <w:rPr>
          <w:rFonts w:ascii="Times New Roman" w:hAnsi="Times New Roman" w:cs="Times New Roman"/>
        </w:rPr>
        <w:t>. В заседаниях комиссии с правом совещательного голоса участвуют: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а) непосредственный руководитель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935E4B">
        <w:rPr>
          <w:rFonts w:ascii="Times New Roman" w:hAnsi="Times New Roman" w:cs="Times New Roman"/>
        </w:rPr>
        <w:t>Контрольно-счетной палате</w:t>
      </w:r>
      <w:r w:rsidRPr="00D3539B">
        <w:rPr>
          <w:rFonts w:ascii="Times New Roman" w:hAnsi="Times New Roman" w:cs="Times New Roman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</w:t>
      </w:r>
      <w:r w:rsidR="00935E4B">
        <w:rPr>
          <w:rFonts w:ascii="Times New Roman" w:hAnsi="Times New Roman" w:cs="Times New Roman"/>
        </w:rPr>
        <w:t>Контрольно-счетной палате</w:t>
      </w:r>
      <w:r w:rsidRPr="00D3539B">
        <w:rPr>
          <w:rFonts w:ascii="Times New Roman" w:hAnsi="Times New Roman" w:cs="Times New Roman"/>
        </w:rPr>
        <w:t>; специалисты, которые могут дать пояснения по вопросам муниципальной службы и вопросу, рассматриваемому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на основании ходатайства муниципального служащего, в отношении которого рассматривается этот вопрос, или любого члена комиссии.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0761E" w:rsidRPr="00D3539B">
        <w:rPr>
          <w:rFonts w:ascii="Times New Roman" w:hAnsi="Times New Roman" w:cs="Times New Roman"/>
        </w:rPr>
        <w:t>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</w:t>
      </w:r>
      <w:r w:rsidR="00935E4B">
        <w:rPr>
          <w:rFonts w:ascii="Times New Roman" w:hAnsi="Times New Roman" w:cs="Times New Roman"/>
        </w:rPr>
        <w:t>3</w:t>
      </w:r>
      <w:r w:rsidRPr="00D3539B">
        <w:rPr>
          <w:rFonts w:ascii="Times New Roman" w:hAnsi="Times New Roman" w:cs="Times New Roman"/>
        </w:rPr>
        <w:t>. Заседание комиссии считается правомочным, если на нем присутствует не менее двух третей от общего числа ее членов. Проведение заседания комиссии без учас</w:t>
      </w:r>
      <w:r w:rsidR="00935E4B">
        <w:rPr>
          <w:rFonts w:ascii="Times New Roman" w:hAnsi="Times New Roman" w:cs="Times New Roman"/>
        </w:rPr>
        <w:t>тия лиц, указанных в подпункте «б»</w:t>
      </w:r>
      <w:r w:rsidRPr="00D3539B">
        <w:rPr>
          <w:rFonts w:ascii="Times New Roman" w:hAnsi="Times New Roman" w:cs="Times New Roman"/>
        </w:rPr>
        <w:t xml:space="preserve"> пункта 6 настоящего Положения, недопустимо.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</w:t>
      </w:r>
      <w:r w:rsidR="00935E4B">
        <w:rPr>
          <w:rFonts w:ascii="Times New Roman" w:hAnsi="Times New Roman" w:cs="Times New Roman"/>
        </w:rPr>
        <w:t>4</w:t>
      </w:r>
      <w:r w:rsidRPr="00D3539B">
        <w:rPr>
          <w:rFonts w:ascii="Times New Roman" w:hAnsi="Times New Roman" w:cs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61E" w:rsidRPr="00D3539B">
        <w:rPr>
          <w:rFonts w:ascii="Times New Roman" w:hAnsi="Times New Roman" w:cs="Times New Roman"/>
        </w:rPr>
        <w:t>. Основаниями для проведения заседания комиссии являются: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а) представление </w:t>
      </w:r>
      <w:r w:rsidR="003462A2">
        <w:rPr>
          <w:rFonts w:ascii="Times New Roman" w:hAnsi="Times New Roman" w:cs="Times New Roman"/>
        </w:rPr>
        <w:t xml:space="preserve">председателем </w:t>
      </w:r>
      <w:r w:rsidR="00935E4B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>, материалов проверки, свидетельствующих: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60761E" w:rsidRPr="00D3539B">
        <w:rPr>
          <w:rFonts w:ascii="Times New Roman" w:hAnsi="Times New Roman" w:cs="Times New Roman"/>
        </w:rPr>
        <w:t xml:space="preserve">о представлении муниципальным служащим недостоверных или неполных сведений о доходах, </w:t>
      </w:r>
      <w:r w:rsidR="009975B4">
        <w:rPr>
          <w:rFonts w:ascii="Times New Roman" w:hAnsi="Times New Roman" w:cs="Times New Roman"/>
        </w:rPr>
        <w:t xml:space="preserve">расходах, </w:t>
      </w:r>
      <w:r w:rsidR="0060761E" w:rsidRPr="00D3539B">
        <w:rPr>
          <w:rFonts w:ascii="Times New Roman" w:hAnsi="Times New Roman" w:cs="Times New Roman"/>
        </w:rPr>
        <w:t>об имуществе и обязательствах имущественного характера;</w:t>
      </w:r>
    </w:p>
    <w:p w:rsidR="0060761E" w:rsidRPr="00D3539B" w:rsidRDefault="00935E4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761E" w:rsidRPr="00D3539B">
        <w:rPr>
          <w:rFonts w:ascii="Times New Roman" w:hAnsi="Times New Roman" w:cs="Times New Roman"/>
        </w:rPr>
        <w:t>о несоблюдении муниципальным служащим требований о предотвращении или урегулировании конфликта интересов либо требований к служебному поведению;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поступившее в </w:t>
      </w:r>
      <w:r w:rsidR="00935E4B">
        <w:rPr>
          <w:rFonts w:ascii="Times New Roman" w:hAnsi="Times New Roman" w:cs="Times New Roman"/>
        </w:rPr>
        <w:t>Контрольно-счетную палату</w:t>
      </w:r>
      <w:r w:rsidRPr="00D3539B">
        <w:rPr>
          <w:rFonts w:ascii="Times New Roman" w:hAnsi="Times New Roman" w:cs="Times New Roman"/>
        </w:rPr>
        <w:t>:</w:t>
      </w:r>
    </w:p>
    <w:p w:rsidR="0060761E" w:rsidRPr="00D3539B" w:rsidRDefault="007E4D3F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761E" w:rsidRPr="00D3539B">
        <w:rPr>
          <w:rFonts w:ascii="Times New Roman" w:hAnsi="Times New Roman" w:cs="Times New Roman"/>
        </w:rPr>
        <w:t xml:space="preserve">обращение гражданина, замещавшего в </w:t>
      </w:r>
      <w:r w:rsidR="00935E4B">
        <w:rPr>
          <w:rFonts w:ascii="Times New Roman" w:hAnsi="Times New Roman" w:cs="Times New Roman"/>
        </w:rPr>
        <w:t>Контрольно-счетной палате</w:t>
      </w:r>
      <w:r w:rsidR="0060761E" w:rsidRPr="00D3539B">
        <w:rPr>
          <w:rFonts w:ascii="Times New Roman" w:hAnsi="Times New Roman" w:cs="Times New Roman"/>
        </w:rPr>
        <w:t xml:space="preserve"> должность муниципальной службы, включенную в перечень должностей, утвержденный </w:t>
      </w:r>
      <w:r>
        <w:rPr>
          <w:rFonts w:ascii="Times New Roman" w:hAnsi="Times New Roman" w:cs="Times New Roman"/>
        </w:rPr>
        <w:t>распоряжением Контрольно-счетной палаты</w:t>
      </w:r>
      <w:r w:rsidR="0060761E" w:rsidRPr="00D3539B">
        <w:rPr>
          <w:rFonts w:ascii="Times New Roman" w:hAnsi="Times New Roman" w:cs="Times New Roman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0761E" w:rsidRDefault="007E4D3F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761E" w:rsidRPr="00D3539B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</w:t>
      </w:r>
      <w:r w:rsidR="009975B4" w:rsidRPr="009975B4">
        <w:t xml:space="preserve"> </w:t>
      </w:r>
      <w:r w:rsidR="009975B4" w:rsidRPr="009975B4">
        <w:rPr>
          <w:rFonts w:ascii="Times New Roman" w:hAnsi="Times New Roman" w:cs="Times New Roman"/>
        </w:rPr>
        <w:t>расходах,</w:t>
      </w:r>
      <w:r w:rsidR="0060761E" w:rsidRPr="00D3539B">
        <w:rPr>
          <w:rFonts w:ascii="Times New Roman" w:hAnsi="Times New Roman" w:cs="Times New Roman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9F4F3F" w:rsidRDefault="007E4D3F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F4F3F" w:rsidRPr="009F4F3F">
        <w:rPr>
          <w:rFonts w:ascii="Times New Roman" w:hAnsi="Times New Roman" w:cs="Times New Roman"/>
        </w:rPr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E1CE6" w:rsidRPr="00D3539B" w:rsidRDefault="007E4D3F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1CE6" w:rsidRPr="001E1CE6">
        <w:rPr>
          <w:rFonts w:ascii="Times New Roman" w:hAnsi="Times New Roman" w:cs="Times New Roman"/>
        </w:rPr>
        <w:t xml:space="preserve">уведомление </w:t>
      </w:r>
      <w:r w:rsidR="001E1CE6">
        <w:rPr>
          <w:rFonts w:ascii="Times New Roman" w:hAnsi="Times New Roman" w:cs="Times New Roman"/>
        </w:rPr>
        <w:t>муниципального</w:t>
      </w:r>
      <w:r w:rsidR="001E1CE6" w:rsidRPr="001E1CE6">
        <w:rPr>
          <w:rFonts w:ascii="Times New Roman" w:hAnsi="Times New Roman" w:cs="Times New Roman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</w:t>
      </w:r>
      <w:r w:rsidR="001E1CE6">
        <w:rPr>
          <w:rFonts w:ascii="Times New Roman" w:hAnsi="Times New Roman" w:cs="Times New Roman"/>
        </w:rPr>
        <w:t>ривести к конфликту интересов;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в) представление </w:t>
      </w:r>
      <w:r w:rsidR="00525B8E">
        <w:rPr>
          <w:rFonts w:ascii="Times New Roman" w:hAnsi="Times New Roman" w:cs="Times New Roman"/>
        </w:rPr>
        <w:t>председателя</w:t>
      </w:r>
      <w:r w:rsidR="003462A2">
        <w:rPr>
          <w:rFonts w:ascii="Times New Roman" w:hAnsi="Times New Roman" w:cs="Times New Roman"/>
        </w:rPr>
        <w:t xml:space="preserve"> </w:t>
      </w:r>
      <w:r w:rsidR="007E4D3F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7E4D3F">
        <w:rPr>
          <w:rFonts w:ascii="Times New Roman" w:hAnsi="Times New Roman" w:cs="Times New Roman"/>
        </w:rPr>
        <w:t xml:space="preserve">Контрольно-счетной палате </w:t>
      </w:r>
      <w:r w:rsidRPr="00D3539B">
        <w:rPr>
          <w:rFonts w:ascii="Times New Roman" w:hAnsi="Times New Roman" w:cs="Times New Roman"/>
        </w:rPr>
        <w:t>мер по предупреждению коррупции;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г) представление </w:t>
      </w:r>
      <w:r w:rsidR="003462A2" w:rsidRPr="003462A2">
        <w:rPr>
          <w:rFonts w:ascii="Times New Roman" w:hAnsi="Times New Roman" w:cs="Times New Roman"/>
        </w:rPr>
        <w:t xml:space="preserve">председателем </w:t>
      </w:r>
      <w:r w:rsidR="007E4D3F">
        <w:rPr>
          <w:rFonts w:ascii="Times New Roman" w:hAnsi="Times New Roman" w:cs="Times New Roman"/>
        </w:rPr>
        <w:t>Контрольно-счетной палаты</w:t>
      </w:r>
      <w:r w:rsidR="003462A2" w:rsidRPr="003462A2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</w:t>
      </w:r>
      <w:r w:rsidR="007E4D3F">
        <w:rPr>
          <w:rFonts w:ascii="Times New Roman" w:hAnsi="Times New Roman" w:cs="Times New Roman"/>
        </w:rPr>
        <w:t xml:space="preserve"> закона от 03.12.2012 № 230-ФЗ «</w:t>
      </w:r>
      <w:r w:rsidRPr="00D3539B">
        <w:rPr>
          <w:rFonts w:ascii="Times New Roman" w:hAnsi="Times New Roman" w:cs="Times New Roman"/>
        </w:rPr>
        <w:t>О контроле за соответствием расходов лиц, замещающих государственные д</w:t>
      </w:r>
      <w:r w:rsidR="007E4D3F">
        <w:rPr>
          <w:rFonts w:ascii="Times New Roman" w:hAnsi="Times New Roman" w:cs="Times New Roman"/>
        </w:rPr>
        <w:t>олжности, и иных лиц их доходам»</w:t>
      </w:r>
      <w:r w:rsidRPr="00D3539B">
        <w:rPr>
          <w:rFonts w:ascii="Times New Roman" w:hAnsi="Times New Roman" w:cs="Times New Roman"/>
        </w:rPr>
        <w:t>;</w:t>
      </w:r>
    </w:p>
    <w:p w:rsidR="0060761E" w:rsidRPr="00D3539B" w:rsidRDefault="00225E9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225E9E">
        <w:rPr>
          <w:rFonts w:ascii="Times New Roman" w:hAnsi="Times New Roman" w:cs="Times New Roman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7E4D3F">
        <w:rPr>
          <w:rFonts w:ascii="Times New Roman" w:hAnsi="Times New Roman" w:cs="Times New Roman"/>
        </w:rPr>
        <w:t>Контрольно-счетную палату</w:t>
      </w:r>
      <w:r w:rsidRPr="00225E9E">
        <w:rPr>
          <w:rFonts w:ascii="Times New Roman" w:hAnsi="Times New Roman" w:cs="Times New Roman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E4D3F">
        <w:rPr>
          <w:rFonts w:ascii="Times New Roman" w:hAnsi="Times New Roman" w:cs="Times New Roman"/>
        </w:rPr>
        <w:t>Контрольно-счетной палате</w:t>
      </w:r>
      <w:r w:rsidRPr="00225E9E">
        <w:rPr>
          <w:rFonts w:ascii="Times New Roman" w:hAnsi="Times New Roman" w:cs="Times New Roman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Pr="00225E9E">
        <w:rPr>
          <w:rFonts w:ascii="Times New Roman" w:hAnsi="Times New Roman" w:cs="Times New Roman"/>
        </w:rPr>
        <w:lastRenderedPageBreak/>
        <w:t xml:space="preserve">должности в </w:t>
      </w:r>
      <w:r w:rsidR="007E4D3F">
        <w:rPr>
          <w:rFonts w:ascii="Times New Roman" w:hAnsi="Times New Roman" w:cs="Times New Roman"/>
        </w:rPr>
        <w:t>Контрольно-счетной палате</w:t>
      </w:r>
      <w:r w:rsidRPr="00225E9E">
        <w:rPr>
          <w:rFonts w:ascii="Times New Roman" w:hAnsi="Times New Roman" w:cs="Times New Roman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</w:t>
      </w:r>
      <w:r>
        <w:rPr>
          <w:rFonts w:ascii="Times New Roman" w:hAnsi="Times New Roman" w:cs="Times New Roman"/>
        </w:rPr>
        <w:t>ации комиссией не рассматривался</w:t>
      </w:r>
      <w:r w:rsidR="0060761E" w:rsidRPr="00D3539B">
        <w:rPr>
          <w:rFonts w:ascii="Times New Roman" w:hAnsi="Times New Roman" w:cs="Times New Roman"/>
        </w:rPr>
        <w:t>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</w:t>
      </w:r>
      <w:r w:rsidR="007E4D3F">
        <w:rPr>
          <w:rFonts w:ascii="Times New Roman" w:hAnsi="Times New Roman" w:cs="Times New Roman"/>
        </w:rPr>
        <w:t>6</w:t>
      </w:r>
      <w:r w:rsidRPr="00D3539B">
        <w:rPr>
          <w:rFonts w:ascii="Times New Roman" w:hAnsi="Times New Roman" w:cs="Times New Roman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761E" w:rsidRPr="00D3539B" w:rsidRDefault="007E4D3F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0761E" w:rsidRPr="00D3539B">
        <w:rPr>
          <w:rFonts w:ascii="Times New Roman" w:hAnsi="Times New Roman" w:cs="Times New Roman"/>
        </w:rPr>
        <w:t xml:space="preserve">. </w:t>
      </w:r>
      <w:r w:rsidR="00D72E86" w:rsidRPr="00D72E86">
        <w:rPr>
          <w:rFonts w:ascii="Times New Roman" w:hAnsi="Times New Roman" w:cs="Times New Roman"/>
        </w:rPr>
        <w:t>Обращение, указанное в абзац</w:t>
      </w:r>
      <w:r w:rsidR="00D84157">
        <w:rPr>
          <w:rFonts w:ascii="Times New Roman" w:hAnsi="Times New Roman" w:cs="Times New Roman"/>
        </w:rPr>
        <w:t>е втором подпункта «б»</w:t>
      </w:r>
      <w:r>
        <w:rPr>
          <w:rFonts w:ascii="Times New Roman" w:hAnsi="Times New Roman" w:cs="Times New Roman"/>
        </w:rPr>
        <w:t xml:space="preserve"> пункта 15</w:t>
      </w:r>
      <w:r w:rsidR="00D72E86" w:rsidRPr="00D72E86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rFonts w:ascii="Times New Roman" w:hAnsi="Times New Roman" w:cs="Times New Roman"/>
        </w:rPr>
        <w:t>Контрольно-счетной палате</w:t>
      </w:r>
      <w:r w:rsidR="00D84157">
        <w:rPr>
          <w:rFonts w:ascii="Times New Roman" w:hAnsi="Times New Roman" w:cs="Times New Roman"/>
        </w:rPr>
        <w:t xml:space="preserve"> в установленном Порядке</w:t>
      </w:r>
      <w:r w:rsidR="0060761E" w:rsidRPr="00D3539B">
        <w:rPr>
          <w:rFonts w:ascii="Times New Roman" w:hAnsi="Times New Roman" w:cs="Times New Roman"/>
        </w:rPr>
        <w:t xml:space="preserve"> (</w:t>
      </w:r>
      <w:r w:rsidR="003462A2">
        <w:rPr>
          <w:rFonts w:ascii="Times New Roman" w:hAnsi="Times New Roman" w:cs="Times New Roman"/>
        </w:rPr>
        <w:t>П</w:t>
      </w:r>
      <w:r w:rsidR="0060761E" w:rsidRPr="00D3539B">
        <w:rPr>
          <w:rFonts w:ascii="Times New Roman" w:hAnsi="Times New Roman" w:cs="Times New Roman"/>
        </w:rPr>
        <w:t xml:space="preserve">риложение 2 к </w:t>
      </w:r>
      <w:r w:rsidR="00D84157">
        <w:rPr>
          <w:rFonts w:ascii="Times New Roman" w:hAnsi="Times New Roman" w:cs="Times New Roman"/>
        </w:rPr>
        <w:t>распоряжению</w:t>
      </w:r>
      <w:r w:rsidR="0060761E" w:rsidRPr="00D3539B">
        <w:rPr>
          <w:rFonts w:ascii="Times New Roman" w:hAnsi="Times New Roman" w:cs="Times New Roman"/>
        </w:rPr>
        <w:t>).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</w:t>
      </w:r>
      <w:r w:rsidR="00D84157">
        <w:rPr>
          <w:rFonts w:ascii="Times New Roman" w:hAnsi="Times New Roman" w:cs="Times New Roman"/>
        </w:rPr>
        <w:t>8</w:t>
      </w:r>
      <w:r w:rsidRPr="00D3539B">
        <w:rPr>
          <w:rFonts w:ascii="Times New Roman" w:hAnsi="Times New Roman" w:cs="Times New Roman"/>
        </w:rPr>
        <w:t>. Обращение, указа</w:t>
      </w:r>
      <w:r w:rsidR="00D84157">
        <w:rPr>
          <w:rFonts w:ascii="Times New Roman" w:hAnsi="Times New Roman" w:cs="Times New Roman"/>
        </w:rPr>
        <w:t>нное в абзаце втором подпункта «б»</w:t>
      </w:r>
      <w:r w:rsidRPr="00D3539B">
        <w:rPr>
          <w:rFonts w:ascii="Times New Roman" w:hAnsi="Times New Roman" w:cs="Times New Roman"/>
        </w:rPr>
        <w:t xml:space="preserve"> пункта 1</w:t>
      </w:r>
      <w:r w:rsidR="00D84157"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 xml:space="preserve"> настоящего Положения, подается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0761E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0761E" w:rsidRPr="00D3539B">
        <w:rPr>
          <w:rFonts w:ascii="Times New Roman" w:hAnsi="Times New Roman" w:cs="Times New Roman"/>
        </w:rPr>
        <w:t>. Заявление, указан</w:t>
      </w:r>
      <w:r>
        <w:rPr>
          <w:rFonts w:ascii="Times New Roman" w:hAnsi="Times New Roman" w:cs="Times New Roman"/>
        </w:rPr>
        <w:t>ное в абзаце третьем подпункта «б»</w:t>
      </w:r>
      <w:r w:rsidR="0060761E" w:rsidRPr="00D3539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подается муниципальным служащим в установленном Порядке (</w:t>
      </w:r>
      <w:r w:rsidR="003462A2">
        <w:rPr>
          <w:rFonts w:ascii="Times New Roman" w:hAnsi="Times New Roman" w:cs="Times New Roman"/>
        </w:rPr>
        <w:t>П</w:t>
      </w:r>
      <w:r w:rsidR="0060761E" w:rsidRPr="00D3539B">
        <w:rPr>
          <w:rFonts w:ascii="Times New Roman" w:hAnsi="Times New Roman" w:cs="Times New Roman"/>
        </w:rPr>
        <w:t xml:space="preserve">риложение 3 к </w:t>
      </w:r>
      <w:r>
        <w:rPr>
          <w:rFonts w:ascii="Times New Roman" w:hAnsi="Times New Roman" w:cs="Times New Roman"/>
        </w:rPr>
        <w:t>распоряжению</w:t>
      </w:r>
      <w:r w:rsidR="0060761E" w:rsidRPr="00D3539B">
        <w:rPr>
          <w:rFonts w:ascii="Times New Roman" w:hAnsi="Times New Roman" w:cs="Times New Roman"/>
        </w:rPr>
        <w:t>).</w:t>
      </w:r>
    </w:p>
    <w:p w:rsidR="002A0C27" w:rsidRPr="00D3539B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2A0C27" w:rsidRPr="002A0C27">
        <w:rPr>
          <w:rFonts w:ascii="Times New Roman" w:hAnsi="Times New Roman" w:cs="Times New Roman"/>
        </w:rPr>
        <w:t xml:space="preserve"> Уведомление, указ</w:t>
      </w:r>
      <w:r>
        <w:rPr>
          <w:rFonts w:ascii="Times New Roman" w:hAnsi="Times New Roman" w:cs="Times New Roman"/>
        </w:rPr>
        <w:t>анное в абзаце пятом подпункта «б» пункта 15</w:t>
      </w:r>
      <w:r w:rsidR="002A0C27" w:rsidRPr="002A0C27">
        <w:rPr>
          <w:rFonts w:ascii="Times New Roman" w:hAnsi="Times New Roman" w:cs="Times New Roman"/>
        </w:rPr>
        <w:t xml:space="preserve"> настоящего Положения, рассматривается </w:t>
      </w:r>
      <w:r w:rsidR="00CF5962" w:rsidRPr="00CF5962">
        <w:rPr>
          <w:rFonts w:ascii="Times New Roman" w:hAnsi="Times New Roman" w:cs="Times New Roman"/>
        </w:rPr>
        <w:t xml:space="preserve">лицом, ответственным за кадровое делопроизводство в </w:t>
      </w:r>
      <w:r>
        <w:rPr>
          <w:rFonts w:ascii="Times New Roman" w:hAnsi="Times New Roman" w:cs="Times New Roman"/>
        </w:rPr>
        <w:t>Контрольно-счетной палате</w:t>
      </w:r>
      <w:r w:rsidR="00CF5962">
        <w:rPr>
          <w:rFonts w:ascii="Times New Roman" w:hAnsi="Times New Roman" w:cs="Times New Roman"/>
        </w:rPr>
        <w:t xml:space="preserve">, </w:t>
      </w:r>
      <w:r w:rsidR="002A0C27" w:rsidRPr="002A0C27">
        <w:rPr>
          <w:rFonts w:ascii="Times New Roman" w:hAnsi="Times New Roman" w:cs="Times New Roman"/>
        </w:rPr>
        <w:t>которое осуществляет подготовку мотивированного заключения по результатам рассмотрения уведомления.</w:t>
      </w:r>
    </w:p>
    <w:p w:rsidR="00A60714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21. Увед</w:t>
      </w:r>
      <w:r w:rsidR="00D84157">
        <w:rPr>
          <w:rFonts w:ascii="Times New Roman" w:hAnsi="Times New Roman" w:cs="Times New Roman"/>
        </w:rPr>
        <w:t>омление, указанное в подпункте «д» пункта 15</w:t>
      </w:r>
      <w:r w:rsidRPr="00D3539B">
        <w:rPr>
          <w:rFonts w:ascii="Times New Roman" w:hAnsi="Times New Roman" w:cs="Times New Roman"/>
        </w:rPr>
        <w:t xml:space="preserve"> настоящего Положения, рассматривается лицом, ответственным за кадровое делопроизводство в </w:t>
      </w:r>
      <w:r w:rsidR="00D84157">
        <w:rPr>
          <w:rFonts w:ascii="Times New Roman" w:hAnsi="Times New Roman" w:cs="Times New Roman"/>
        </w:rPr>
        <w:t>Контрольно-счетной палате</w:t>
      </w:r>
      <w:r w:rsidRPr="00D3539B">
        <w:rPr>
          <w:rFonts w:ascii="Times New Roman" w:hAnsi="Times New Roman" w:cs="Times New Roman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D84157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 xml:space="preserve">, требований статьи 12 Федерального закона от 25.12.2008 №273-ФЗ «О противодействии коррупции» (далее - заключение). </w:t>
      </w:r>
    </w:p>
    <w:p w:rsidR="00EF19ED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F19ED">
        <w:rPr>
          <w:rFonts w:ascii="Times New Roman" w:hAnsi="Times New Roman" w:cs="Times New Roman"/>
        </w:rPr>
        <w:t>.</w:t>
      </w:r>
      <w:r w:rsidR="00EF19ED" w:rsidRPr="00EF19ED">
        <w:t xml:space="preserve"> </w:t>
      </w:r>
      <w:r w:rsidR="00EF19ED" w:rsidRPr="00EF19ED">
        <w:rPr>
          <w:rFonts w:ascii="Times New Roman" w:hAnsi="Times New Roman" w:cs="Times New Roman"/>
        </w:rPr>
        <w:t>При подготовке мотивированного заключения по результатам рассмотрения обращения, указан</w:t>
      </w:r>
      <w:r>
        <w:rPr>
          <w:rFonts w:ascii="Times New Roman" w:hAnsi="Times New Roman" w:cs="Times New Roman"/>
        </w:rPr>
        <w:t>ного в абзаце втором подпункта «б»</w:t>
      </w:r>
      <w:r w:rsidR="00EF19ED" w:rsidRPr="00EF19ED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EF19ED" w:rsidRPr="00EF19ED">
        <w:rPr>
          <w:rFonts w:ascii="Times New Roman" w:hAnsi="Times New Roman" w:cs="Times New Roman"/>
        </w:rPr>
        <w:t xml:space="preserve"> настоящего Положения, или уведомлений, указанных в абзаце пятом подпункта </w:t>
      </w:r>
      <w:r>
        <w:rPr>
          <w:rFonts w:ascii="Times New Roman" w:hAnsi="Times New Roman" w:cs="Times New Roman"/>
        </w:rPr>
        <w:t>«б» и подпункте «д»</w:t>
      </w:r>
      <w:r w:rsidR="00EF19ED" w:rsidRPr="00EF19ED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EF19ED" w:rsidRPr="00EF19ED">
        <w:rPr>
          <w:rFonts w:ascii="Times New Roman" w:hAnsi="Times New Roman" w:cs="Times New Roman"/>
        </w:rPr>
        <w:t xml:space="preserve"> настоящего Положения, лицо, ответственн</w:t>
      </w:r>
      <w:r w:rsidR="00EF19ED">
        <w:rPr>
          <w:rFonts w:ascii="Times New Roman" w:hAnsi="Times New Roman" w:cs="Times New Roman"/>
        </w:rPr>
        <w:t>ое</w:t>
      </w:r>
      <w:r w:rsidR="00EF19ED" w:rsidRPr="00EF19ED">
        <w:rPr>
          <w:rFonts w:ascii="Times New Roman" w:hAnsi="Times New Roman" w:cs="Times New Roman"/>
        </w:rPr>
        <w:t xml:space="preserve"> за кадровое делопр</w:t>
      </w:r>
      <w:r>
        <w:rPr>
          <w:rFonts w:ascii="Times New Roman" w:hAnsi="Times New Roman" w:cs="Times New Roman"/>
        </w:rPr>
        <w:t>оизводство в Контрольно-счетной палате</w:t>
      </w:r>
      <w:r w:rsidR="00EF19ED" w:rsidRPr="00EF19ED">
        <w:rPr>
          <w:rFonts w:ascii="Times New Roman" w:hAnsi="Times New Roman" w:cs="Times New Roman"/>
        </w:rPr>
        <w:t xml:space="preserve"> име</w:t>
      </w:r>
      <w:r w:rsidR="00EF19ED">
        <w:rPr>
          <w:rFonts w:ascii="Times New Roman" w:hAnsi="Times New Roman" w:cs="Times New Roman"/>
        </w:rPr>
        <w:t>е</w:t>
      </w:r>
      <w:r w:rsidR="00EF19ED" w:rsidRPr="00EF19ED">
        <w:rPr>
          <w:rFonts w:ascii="Times New Roman" w:hAnsi="Times New Roman" w:cs="Times New Roman"/>
        </w:rPr>
        <w:t xml:space="preserve">т право проводить собеседование с </w:t>
      </w:r>
      <w:r w:rsidR="00EF19ED">
        <w:rPr>
          <w:rFonts w:ascii="Times New Roman" w:hAnsi="Times New Roman" w:cs="Times New Roman"/>
        </w:rPr>
        <w:t>муниципальным</w:t>
      </w:r>
      <w:r w:rsidR="00EF19ED" w:rsidRPr="00EF19ED">
        <w:rPr>
          <w:rFonts w:ascii="Times New Roman" w:hAnsi="Times New Roman" w:cs="Times New Roman"/>
        </w:rPr>
        <w:t xml:space="preserve"> служащим, представившим обращение или уведомление, получать от него письменные пояснения, а </w:t>
      </w:r>
      <w:r w:rsidR="00EF19ED"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</w:rPr>
        <w:t>Контрольно-счетной палаты</w:t>
      </w:r>
      <w:r w:rsidR="00EF19ED" w:rsidRPr="00EF19ED">
        <w:rPr>
          <w:rFonts w:ascii="Times New Roman" w:hAnsi="Times New Roman" w:cs="Times New Roman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</w:t>
      </w:r>
      <w:r w:rsidR="00D84157">
        <w:rPr>
          <w:rFonts w:ascii="Times New Roman" w:hAnsi="Times New Roman" w:cs="Times New Roman"/>
        </w:rPr>
        <w:t>3</w:t>
      </w:r>
      <w:r w:rsidRPr="00D3539B">
        <w:rPr>
          <w:rFonts w:ascii="Times New Roman" w:hAnsi="Times New Roman" w:cs="Times New Roman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а) </w:t>
      </w:r>
      <w:r w:rsidR="00D71208" w:rsidRPr="00D71208">
        <w:rPr>
          <w:rFonts w:ascii="Times New Roman" w:hAnsi="Times New Roman" w:cs="Times New Roman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</w:t>
      </w:r>
      <w:r w:rsidR="00D71208">
        <w:rPr>
          <w:rFonts w:ascii="Times New Roman" w:hAnsi="Times New Roman" w:cs="Times New Roman"/>
        </w:rPr>
        <w:t xml:space="preserve">чаев, предусмотренных пунктами </w:t>
      </w:r>
      <w:r w:rsidR="00D84157" w:rsidRPr="00D84157">
        <w:rPr>
          <w:rFonts w:ascii="Times New Roman" w:hAnsi="Times New Roman" w:cs="Times New Roman"/>
        </w:rPr>
        <w:t>24</w:t>
      </w:r>
      <w:r w:rsidRPr="00D84157">
        <w:rPr>
          <w:rFonts w:ascii="Times New Roman" w:hAnsi="Times New Roman" w:cs="Times New Roman"/>
        </w:rPr>
        <w:t xml:space="preserve"> и 2</w:t>
      </w:r>
      <w:r w:rsidR="00D84157" w:rsidRPr="00D84157">
        <w:rPr>
          <w:rFonts w:ascii="Times New Roman" w:hAnsi="Times New Roman" w:cs="Times New Roman"/>
        </w:rPr>
        <w:t>5</w:t>
      </w:r>
      <w:r w:rsidRPr="00D84157">
        <w:rPr>
          <w:rFonts w:ascii="Times New Roman" w:hAnsi="Times New Roman" w:cs="Times New Roman"/>
        </w:rPr>
        <w:t xml:space="preserve"> настоящего</w:t>
      </w:r>
      <w:r w:rsidRPr="00D3539B">
        <w:rPr>
          <w:rFonts w:ascii="Times New Roman" w:hAnsi="Times New Roman" w:cs="Times New Roman"/>
        </w:rPr>
        <w:t xml:space="preserve"> Положения;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организует ознакомление муниципального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D3539B">
        <w:rPr>
          <w:rFonts w:ascii="Times New Roman" w:hAnsi="Times New Roman" w:cs="Times New Roman"/>
        </w:rPr>
        <w:lastRenderedPageBreak/>
        <w:t xml:space="preserve">участвующих в заседании, с информацией, поступившей в </w:t>
      </w:r>
      <w:r w:rsidR="00D84157">
        <w:rPr>
          <w:rFonts w:ascii="Times New Roman" w:hAnsi="Times New Roman" w:cs="Times New Roman"/>
        </w:rPr>
        <w:t>Контрольно-счетную палату</w:t>
      </w:r>
      <w:r w:rsidRPr="00D3539B">
        <w:rPr>
          <w:rFonts w:ascii="Times New Roman" w:hAnsi="Times New Roman" w:cs="Times New Roman"/>
        </w:rPr>
        <w:t>, и с результатами ее проверки;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подпункте </w:t>
      </w:r>
      <w:r w:rsidR="00D84157">
        <w:rPr>
          <w:rFonts w:ascii="Times New Roman" w:hAnsi="Times New Roman" w:cs="Times New Roman"/>
        </w:rPr>
        <w:t>«б»</w:t>
      </w:r>
      <w:r w:rsidRPr="00D3539B">
        <w:rPr>
          <w:rFonts w:ascii="Times New Roman" w:hAnsi="Times New Roman" w:cs="Times New Roman"/>
        </w:rPr>
        <w:t xml:space="preserve"> пункта 1</w:t>
      </w:r>
      <w:r w:rsidR="00D84157">
        <w:rPr>
          <w:rFonts w:ascii="Times New Roman" w:hAnsi="Times New Roman" w:cs="Times New Roman"/>
        </w:rPr>
        <w:t>1</w:t>
      </w:r>
      <w:r w:rsidRPr="00D3539B">
        <w:rPr>
          <w:rFonts w:ascii="Times New Roman" w:hAnsi="Times New Roman" w:cs="Times New Roman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32E4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</w:t>
      </w:r>
      <w:r w:rsidR="00D84157">
        <w:rPr>
          <w:rFonts w:ascii="Times New Roman" w:hAnsi="Times New Roman" w:cs="Times New Roman"/>
        </w:rPr>
        <w:t>4</w:t>
      </w:r>
      <w:r w:rsidRPr="00D3539B">
        <w:rPr>
          <w:rFonts w:ascii="Times New Roman" w:hAnsi="Times New Roman" w:cs="Times New Roman"/>
        </w:rPr>
        <w:t xml:space="preserve">. </w:t>
      </w:r>
      <w:r w:rsidR="00A332E4" w:rsidRPr="00A332E4">
        <w:rPr>
          <w:rFonts w:ascii="Times New Roman" w:hAnsi="Times New Roman" w:cs="Times New Roman"/>
        </w:rPr>
        <w:t xml:space="preserve">Заседание комиссии по рассмотрению заявлений, указанных в абзацах третьем и четвертом подпункта </w:t>
      </w:r>
      <w:r w:rsidR="00D84157">
        <w:rPr>
          <w:rFonts w:ascii="Times New Roman" w:hAnsi="Times New Roman" w:cs="Times New Roman"/>
        </w:rPr>
        <w:t>«б»</w:t>
      </w:r>
      <w:r w:rsidR="00A332E4" w:rsidRPr="00A332E4">
        <w:rPr>
          <w:rFonts w:ascii="Times New Roman" w:hAnsi="Times New Roman" w:cs="Times New Roman"/>
        </w:rPr>
        <w:t xml:space="preserve"> пункта 1</w:t>
      </w:r>
      <w:r w:rsidR="00D84157">
        <w:rPr>
          <w:rFonts w:ascii="Times New Roman" w:hAnsi="Times New Roman" w:cs="Times New Roman"/>
        </w:rPr>
        <w:t>5</w:t>
      </w:r>
      <w:r w:rsidR="00A332E4" w:rsidRPr="00A332E4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</w:t>
      </w:r>
      <w:r w:rsidR="009975B4" w:rsidRPr="009975B4">
        <w:rPr>
          <w:rFonts w:ascii="Times New Roman" w:hAnsi="Times New Roman" w:cs="Times New Roman"/>
        </w:rPr>
        <w:t>расходах,</w:t>
      </w:r>
      <w:r w:rsidR="009975B4">
        <w:rPr>
          <w:rFonts w:ascii="Times New Roman" w:hAnsi="Times New Roman" w:cs="Times New Roman"/>
        </w:rPr>
        <w:t xml:space="preserve"> </w:t>
      </w:r>
      <w:r w:rsidR="00A332E4" w:rsidRPr="00A332E4">
        <w:rPr>
          <w:rFonts w:ascii="Times New Roman" w:hAnsi="Times New Roman" w:cs="Times New Roman"/>
        </w:rPr>
        <w:t xml:space="preserve">об имуществе и обязательствах имущественного характера. 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</w:t>
      </w:r>
      <w:r w:rsidR="00D84157"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>. Увед</w:t>
      </w:r>
      <w:r w:rsidR="00D84157">
        <w:rPr>
          <w:rFonts w:ascii="Times New Roman" w:hAnsi="Times New Roman" w:cs="Times New Roman"/>
        </w:rPr>
        <w:t>омление, указанное в подпункте «д»</w:t>
      </w:r>
      <w:r w:rsidRPr="00D3539B">
        <w:rPr>
          <w:rFonts w:ascii="Times New Roman" w:hAnsi="Times New Roman" w:cs="Times New Roman"/>
        </w:rPr>
        <w:t xml:space="preserve"> пункта 1</w:t>
      </w:r>
      <w:r w:rsidR="00D84157"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 xml:space="preserve"> настоящего Положения, </w:t>
      </w:r>
      <w:r w:rsidR="000400AC" w:rsidRPr="000400AC">
        <w:rPr>
          <w:rFonts w:ascii="Times New Roman" w:hAnsi="Times New Roman" w:cs="Times New Roman"/>
        </w:rPr>
        <w:t xml:space="preserve">как правило, </w:t>
      </w:r>
      <w:r w:rsidRPr="00D3539B">
        <w:rPr>
          <w:rFonts w:ascii="Times New Roman" w:hAnsi="Times New Roman" w:cs="Times New Roman"/>
        </w:rPr>
        <w:t>рассматривается на очередном (плановом) заседании комиссии.</w:t>
      </w:r>
    </w:p>
    <w:p w:rsidR="00D81F2D" w:rsidRPr="00D81F2D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0E71F8" w:rsidRPr="000E71F8">
        <w:rPr>
          <w:rFonts w:ascii="Times New Roman" w:hAnsi="Times New Roman" w:cs="Times New Roman"/>
        </w:rPr>
        <w:t xml:space="preserve">. </w:t>
      </w:r>
      <w:r w:rsidR="00D81F2D" w:rsidRPr="00D81F2D">
        <w:rPr>
          <w:rFonts w:ascii="Times New Roman" w:hAnsi="Times New Roman" w:cs="Times New Roman"/>
        </w:rPr>
        <w:t xml:space="preserve">Заседание комиссии проводится, как правило, в присутствии </w:t>
      </w:r>
      <w:r w:rsidR="00D81F2D">
        <w:rPr>
          <w:rFonts w:ascii="Times New Roman" w:hAnsi="Times New Roman" w:cs="Times New Roman"/>
        </w:rPr>
        <w:t>муниципального</w:t>
      </w:r>
      <w:r w:rsidR="00D81F2D" w:rsidRPr="00D81F2D">
        <w:rPr>
          <w:rFonts w:ascii="Times New Roman" w:hAnsi="Times New Roman" w:cs="Times New Roman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81F2D">
        <w:rPr>
          <w:rFonts w:ascii="Times New Roman" w:hAnsi="Times New Roman" w:cs="Times New Roman"/>
        </w:rPr>
        <w:t>муниципальной</w:t>
      </w:r>
      <w:r w:rsidR="00D81F2D" w:rsidRPr="00D81F2D">
        <w:rPr>
          <w:rFonts w:ascii="Times New Roman" w:hAnsi="Times New Roman" w:cs="Times New Roman"/>
        </w:rPr>
        <w:t xml:space="preserve"> службы в </w:t>
      </w:r>
      <w:r>
        <w:rPr>
          <w:rFonts w:ascii="Times New Roman" w:hAnsi="Times New Roman" w:cs="Times New Roman"/>
        </w:rPr>
        <w:t>Контрольно-счетной палате</w:t>
      </w:r>
      <w:r w:rsidR="00D81F2D" w:rsidRPr="00D81F2D">
        <w:rPr>
          <w:rFonts w:ascii="Times New Roman" w:hAnsi="Times New Roman" w:cs="Times New Roman"/>
        </w:rPr>
        <w:t xml:space="preserve">. О намерении лично присутствовать на заседании комиссии </w:t>
      </w:r>
      <w:r w:rsidR="00D81F2D">
        <w:rPr>
          <w:rFonts w:ascii="Times New Roman" w:hAnsi="Times New Roman" w:cs="Times New Roman"/>
        </w:rPr>
        <w:t>муниципальный</w:t>
      </w:r>
      <w:r w:rsidR="00D81F2D" w:rsidRPr="00D81F2D">
        <w:rPr>
          <w:rFonts w:ascii="Times New Roman" w:hAnsi="Times New Roman" w:cs="Times New Roman"/>
        </w:rPr>
        <w:t xml:space="preserve"> служащий или гражданин указывает в обращении, заявлении или уведомлении, представляем</w:t>
      </w:r>
      <w:r>
        <w:rPr>
          <w:rFonts w:ascii="Times New Roman" w:hAnsi="Times New Roman" w:cs="Times New Roman"/>
        </w:rPr>
        <w:t>ых в соответствии с подпунктом «б»</w:t>
      </w:r>
      <w:r w:rsidR="00D81F2D" w:rsidRPr="00D81F2D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D81F2D" w:rsidRPr="00D81F2D">
        <w:rPr>
          <w:rFonts w:ascii="Times New Roman" w:hAnsi="Times New Roman" w:cs="Times New Roman"/>
        </w:rPr>
        <w:t xml:space="preserve"> настоящего Положения.</w:t>
      </w:r>
    </w:p>
    <w:p w:rsidR="00D81F2D" w:rsidRPr="00D81F2D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81F2D" w:rsidRPr="00D81F2D">
        <w:rPr>
          <w:rFonts w:ascii="Times New Roman" w:hAnsi="Times New Roman" w:cs="Times New Roman"/>
        </w:rPr>
        <w:t xml:space="preserve">. Заседания комиссии могут проводиться в отсутствие </w:t>
      </w:r>
      <w:r w:rsidR="00D81F2D">
        <w:rPr>
          <w:rFonts w:ascii="Times New Roman" w:hAnsi="Times New Roman" w:cs="Times New Roman"/>
        </w:rPr>
        <w:t>муниципального</w:t>
      </w:r>
      <w:r w:rsidR="00D81F2D" w:rsidRPr="00D81F2D">
        <w:rPr>
          <w:rFonts w:ascii="Times New Roman" w:hAnsi="Times New Roman" w:cs="Times New Roman"/>
        </w:rPr>
        <w:t xml:space="preserve"> служащего или гражданина в случае:</w:t>
      </w:r>
    </w:p>
    <w:p w:rsidR="00D81F2D" w:rsidRPr="00D81F2D" w:rsidRDefault="00D81F2D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81F2D">
        <w:rPr>
          <w:rFonts w:ascii="Times New Roman" w:hAnsi="Times New Roman" w:cs="Times New Roman"/>
        </w:rPr>
        <w:t>а) если в обращении, заявлении или уведомлен</w:t>
      </w:r>
      <w:r w:rsidR="00D84157">
        <w:rPr>
          <w:rFonts w:ascii="Times New Roman" w:hAnsi="Times New Roman" w:cs="Times New Roman"/>
        </w:rPr>
        <w:t>ии, предусмотренных подпунктом «б» пункта 15</w:t>
      </w:r>
      <w:r w:rsidRPr="00D81F2D">
        <w:rPr>
          <w:rFonts w:ascii="Times New Roman" w:hAnsi="Times New Roman" w:cs="Times New Roman"/>
        </w:rPr>
        <w:t xml:space="preserve"> настоящего Положения, не содержится указания о намерении муниципального  служащего или гражданина лично присутствовать на заседании комиссии;</w:t>
      </w:r>
    </w:p>
    <w:p w:rsidR="00D81F2D" w:rsidRDefault="00D81F2D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81F2D">
        <w:rPr>
          <w:rFonts w:ascii="Times New Roman" w:hAnsi="Times New Roman" w:cs="Times New Roman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</w:t>
      </w:r>
      <w:r w:rsidR="00D84157">
        <w:rPr>
          <w:rFonts w:ascii="Times New Roman" w:hAnsi="Times New Roman" w:cs="Times New Roman"/>
        </w:rPr>
        <w:t>8</w:t>
      </w:r>
      <w:r w:rsidRPr="00D3539B">
        <w:rPr>
          <w:rFonts w:ascii="Times New Roman" w:hAnsi="Times New Roman" w:cs="Times New Roman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D84157">
        <w:rPr>
          <w:rFonts w:ascii="Times New Roman" w:hAnsi="Times New Roman" w:cs="Times New Roman"/>
        </w:rPr>
        <w:t>Контрольно-счетной палате</w:t>
      </w:r>
      <w:r w:rsidR="00EF3726" w:rsidRPr="00EF3726">
        <w:t xml:space="preserve"> </w:t>
      </w:r>
      <w:r w:rsidR="00EF3726" w:rsidRPr="00EF3726">
        <w:rPr>
          <w:rFonts w:ascii="Times New Roman" w:hAnsi="Times New Roman" w:cs="Times New Roman"/>
        </w:rPr>
        <w:t>(с их согласия),</w:t>
      </w:r>
      <w:r w:rsidRPr="00D3539B">
        <w:rPr>
          <w:rFonts w:ascii="Times New Roman" w:hAnsi="Times New Roman" w:cs="Times New Roman"/>
        </w:rPr>
        <w:t xml:space="preserve"> и иных лиц, рассматриваются материалы по существу, а также дополнительные материалы.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2</w:t>
      </w:r>
      <w:r w:rsidR="00D84157">
        <w:rPr>
          <w:rFonts w:ascii="Times New Roman" w:hAnsi="Times New Roman" w:cs="Times New Roman"/>
        </w:rPr>
        <w:t>9</w:t>
      </w:r>
      <w:r w:rsidRPr="00D3539B">
        <w:rPr>
          <w:rFonts w:ascii="Times New Roman" w:hAnsi="Times New Roman" w:cs="Times New Roman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0761E" w:rsidRPr="00D3539B" w:rsidRDefault="00D8415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60761E" w:rsidRPr="00D3539B">
        <w:rPr>
          <w:rFonts w:ascii="Times New Roman" w:hAnsi="Times New Roman" w:cs="Times New Roman"/>
        </w:rPr>
        <w:t>. По итогам рассмотрения вопроса, указан</w:t>
      </w:r>
      <w:r w:rsidR="00A53041">
        <w:rPr>
          <w:rFonts w:ascii="Times New Roman" w:hAnsi="Times New Roman" w:cs="Times New Roman"/>
        </w:rPr>
        <w:t>ного в абзаце втором подпункта «а»</w:t>
      </w:r>
      <w:r w:rsidR="0060761E" w:rsidRPr="00D3539B">
        <w:rPr>
          <w:rFonts w:ascii="Times New Roman" w:hAnsi="Times New Roman" w:cs="Times New Roman"/>
        </w:rPr>
        <w:t xml:space="preserve"> пункта 1</w:t>
      </w:r>
      <w:r w:rsidR="00A53041"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установить, что представленные муниципальным служащим сведения о доходах, </w:t>
      </w:r>
      <w:r w:rsidR="009975B4" w:rsidRPr="009975B4">
        <w:rPr>
          <w:rFonts w:ascii="Times New Roman" w:hAnsi="Times New Roman" w:cs="Times New Roman"/>
        </w:rPr>
        <w:t>расходах,</w:t>
      </w:r>
      <w:r w:rsidR="009975B4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 xml:space="preserve">об имуществе и обязательствах имущественного характера являются недостоверными и (или) неполными. В этом случае комиссия рекомендует </w:t>
      </w:r>
      <w:r w:rsidR="003462A2" w:rsidRPr="003462A2">
        <w:rPr>
          <w:rFonts w:ascii="Times New Roman" w:hAnsi="Times New Roman" w:cs="Times New Roman"/>
        </w:rPr>
        <w:t>председател</w:t>
      </w:r>
      <w:r w:rsidR="003462A2">
        <w:rPr>
          <w:rFonts w:ascii="Times New Roman" w:hAnsi="Times New Roman" w:cs="Times New Roman"/>
        </w:rPr>
        <w:t>ю</w:t>
      </w:r>
      <w:r w:rsidR="003462A2" w:rsidRPr="003462A2">
        <w:rPr>
          <w:rFonts w:ascii="Times New Roman" w:hAnsi="Times New Roman" w:cs="Times New Roman"/>
        </w:rPr>
        <w:t xml:space="preserve"> </w:t>
      </w:r>
      <w:r w:rsidR="00A53041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 xml:space="preserve"> применить к муниципальному служащему конкретную меру ответственности.</w:t>
      </w:r>
    </w:p>
    <w:p w:rsidR="0060761E" w:rsidRPr="00D3539B" w:rsidRDefault="00A53041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60761E" w:rsidRPr="00D3539B">
        <w:rPr>
          <w:rFonts w:ascii="Times New Roman" w:hAnsi="Times New Roman" w:cs="Times New Roman"/>
        </w:rPr>
        <w:t>. По итогам рассмотрения вопроса, указанн</w:t>
      </w:r>
      <w:r>
        <w:rPr>
          <w:rFonts w:ascii="Times New Roman" w:hAnsi="Times New Roman" w:cs="Times New Roman"/>
        </w:rPr>
        <w:t>ого в абзаце третьем подпункта «а»</w:t>
      </w:r>
      <w:r w:rsidR="0060761E" w:rsidRPr="00D3539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установить, что муниципальный служащий не соблюдал требования к служебному </w:t>
      </w:r>
      <w:r w:rsidRPr="00D3539B">
        <w:rPr>
          <w:rFonts w:ascii="Times New Roman" w:hAnsi="Times New Roman" w:cs="Times New Roman"/>
        </w:rPr>
        <w:lastRenderedPageBreak/>
        <w:t>поведению и (или) требования об урегулировании конфликта интересов. В этом случае комиссия рекомендует применить к муниципальному служащему конкретную меру ответственности.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</w:t>
      </w:r>
      <w:r w:rsidR="00A53041">
        <w:rPr>
          <w:rFonts w:ascii="Times New Roman" w:hAnsi="Times New Roman" w:cs="Times New Roman"/>
        </w:rPr>
        <w:t>2</w:t>
      </w:r>
      <w:r w:rsidRPr="00D3539B">
        <w:rPr>
          <w:rFonts w:ascii="Times New Roman" w:hAnsi="Times New Roman" w:cs="Times New Roman"/>
        </w:rPr>
        <w:t>. По итогам рассмотрения вопроса, указан</w:t>
      </w:r>
      <w:r w:rsidR="00A53041">
        <w:rPr>
          <w:rFonts w:ascii="Times New Roman" w:hAnsi="Times New Roman" w:cs="Times New Roman"/>
        </w:rPr>
        <w:t>ного в абзаце втором подпункта «б»</w:t>
      </w:r>
      <w:r w:rsidRPr="00D3539B">
        <w:rPr>
          <w:rFonts w:ascii="Times New Roman" w:hAnsi="Times New Roman" w:cs="Times New Roman"/>
        </w:rPr>
        <w:t xml:space="preserve"> пункта 1</w:t>
      </w:r>
      <w:r w:rsidR="00A53041"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</w:t>
      </w:r>
      <w:r w:rsidR="00A53041">
        <w:rPr>
          <w:rFonts w:ascii="Times New Roman" w:hAnsi="Times New Roman" w:cs="Times New Roman"/>
        </w:rPr>
        <w:t>3</w:t>
      </w:r>
      <w:r w:rsidRPr="00D3539B">
        <w:rPr>
          <w:rFonts w:ascii="Times New Roman" w:hAnsi="Times New Roman" w:cs="Times New Roman"/>
        </w:rPr>
        <w:t xml:space="preserve">. По итогам рассмотрения вопроса, указанного в абзаце третьем подпункта </w:t>
      </w:r>
      <w:r w:rsidR="00A53041">
        <w:rPr>
          <w:rFonts w:ascii="Times New Roman" w:hAnsi="Times New Roman" w:cs="Times New Roman"/>
        </w:rPr>
        <w:t>«б»</w:t>
      </w:r>
      <w:r w:rsidRPr="00D3539B">
        <w:rPr>
          <w:rFonts w:ascii="Times New Roman" w:hAnsi="Times New Roman" w:cs="Times New Roman"/>
        </w:rPr>
        <w:t xml:space="preserve"> пункта 1</w:t>
      </w:r>
      <w:r w:rsidR="00A53041"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а) признать, что причина непредставления муниципальным служащим сведений о доходах, </w:t>
      </w:r>
      <w:r w:rsidR="009975B4" w:rsidRPr="009975B4">
        <w:rPr>
          <w:rFonts w:ascii="Times New Roman" w:hAnsi="Times New Roman" w:cs="Times New Roman"/>
        </w:rPr>
        <w:t>расходах,</w:t>
      </w:r>
      <w:r w:rsidR="009975B4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б) признать, что причина непредставления муниципальным служащим сведений о доходах, </w:t>
      </w:r>
      <w:r w:rsidR="009975B4" w:rsidRPr="009975B4">
        <w:rPr>
          <w:rFonts w:ascii="Times New Roman" w:hAnsi="Times New Roman" w:cs="Times New Roman"/>
        </w:rPr>
        <w:t>расходах,</w:t>
      </w:r>
      <w:r w:rsidR="009975B4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761E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в) признать, что причина непредставления муниципальным служащим сведений о доходах,</w:t>
      </w:r>
      <w:r w:rsidR="009975B4" w:rsidRPr="009975B4">
        <w:t xml:space="preserve"> </w:t>
      </w:r>
      <w:r w:rsidR="009975B4" w:rsidRPr="009975B4">
        <w:rPr>
          <w:rFonts w:ascii="Times New Roman" w:hAnsi="Times New Roman" w:cs="Times New Roman"/>
        </w:rPr>
        <w:t>расходах,</w:t>
      </w:r>
      <w:r w:rsidRPr="00D3539B">
        <w:rPr>
          <w:rFonts w:ascii="Times New Roman" w:hAnsi="Times New Roman" w:cs="Times New Roman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462A2" w:rsidRPr="003462A2">
        <w:rPr>
          <w:rFonts w:ascii="Times New Roman" w:hAnsi="Times New Roman" w:cs="Times New Roman"/>
        </w:rPr>
        <w:t>председател</w:t>
      </w:r>
      <w:r w:rsidR="003462A2">
        <w:rPr>
          <w:rFonts w:ascii="Times New Roman" w:hAnsi="Times New Roman" w:cs="Times New Roman"/>
        </w:rPr>
        <w:t>ю</w:t>
      </w:r>
      <w:r w:rsidR="003462A2" w:rsidRPr="003462A2">
        <w:rPr>
          <w:rFonts w:ascii="Times New Roman" w:hAnsi="Times New Roman" w:cs="Times New Roman"/>
        </w:rPr>
        <w:t xml:space="preserve"> Думы города Мегиона </w:t>
      </w:r>
      <w:r w:rsidRPr="00D3539B">
        <w:rPr>
          <w:rFonts w:ascii="Times New Roman" w:hAnsi="Times New Roman" w:cs="Times New Roman"/>
        </w:rPr>
        <w:t xml:space="preserve"> применить к муниципальному служащему конкретную меру ответственности.</w:t>
      </w:r>
    </w:p>
    <w:p w:rsidR="00A870F7" w:rsidRPr="00A870F7" w:rsidRDefault="00A53041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A870F7" w:rsidRPr="00A870F7">
        <w:rPr>
          <w:rFonts w:ascii="Times New Roman" w:hAnsi="Times New Roman" w:cs="Times New Roman"/>
        </w:rPr>
        <w:t>. По итогам рассмотрения вопроса, указанно</w:t>
      </w:r>
      <w:r w:rsidR="005F7C74">
        <w:rPr>
          <w:rFonts w:ascii="Times New Roman" w:hAnsi="Times New Roman" w:cs="Times New Roman"/>
        </w:rPr>
        <w:t xml:space="preserve">го в абзаце четвертом подпункта </w:t>
      </w:r>
      <w:r>
        <w:rPr>
          <w:rFonts w:ascii="Times New Roman" w:hAnsi="Times New Roman" w:cs="Times New Roman"/>
        </w:rPr>
        <w:t xml:space="preserve">«б» пункта 15 </w:t>
      </w:r>
      <w:r w:rsidR="00A870F7" w:rsidRPr="00A870F7">
        <w:rPr>
          <w:rFonts w:ascii="Times New Roman" w:hAnsi="Times New Roman" w:cs="Times New Roman"/>
        </w:rPr>
        <w:t>настоящего Положения, комиссия принимает одно из следующих решений:</w:t>
      </w:r>
    </w:p>
    <w:p w:rsidR="00A870F7" w:rsidRPr="00A870F7" w:rsidRDefault="00A870F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870F7">
        <w:rPr>
          <w:rFonts w:ascii="Times New Roman" w:hAnsi="Times New Roman" w:cs="Times New Roman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870F7" w:rsidRDefault="00A870F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870F7">
        <w:rPr>
          <w:rFonts w:ascii="Times New Roman" w:hAnsi="Times New Roman" w:cs="Times New Roman"/>
        </w:rPr>
        <w:t>б) признать, что обстоятельства, препятствующие выполнению требований</w:t>
      </w:r>
      <w:r>
        <w:rPr>
          <w:rFonts w:ascii="Times New Roman" w:hAnsi="Times New Roman" w:cs="Times New Roman"/>
        </w:rPr>
        <w:t xml:space="preserve"> </w:t>
      </w:r>
      <w:r w:rsidRPr="00A870F7">
        <w:rPr>
          <w:rFonts w:ascii="Times New Roman" w:hAnsi="Times New Roman" w:cs="Times New Roman"/>
        </w:rPr>
        <w:t xml:space="preserve">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</w:rPr>
        <w:t xml:space="preserve">председателю </w:t>
      </w:r>
      <w:r w:rsidR="00A53041">
        <w:rPr>
          <w:rFonts w:ascii="Times New Roman" w:hAnsi="Times New Roman" w:cs="Times New Roman"/>
        </w:rPr>
        <w:t>Контрольно-счетной палаты</w:t>
      </w:r>
      <w:r w:rsidRPr="00A870F7">
        <w:rPr>
          <w:rFonts w:ascii="Times New Roman" w:hAnsi="Times New Roman" w:cs="Times New Roman"/>
        </w:rPr>
        <w:t xml:space="preserve"> применить к муниципальному служащему ко</w:t>
      </w:r>
      <w:r>
        <w:rPr>
          <w:rFonts w:ascii="Times New Roman" w:hAnsi="Times New Roman" w:cs="Times New Roman"/>
        </w:rPr>
        <w:t>нкретную меру ответственности.</w:t>
      </w:r>
    </w:p>
    <w:p w:rsidR="002E50DB" w:rsidRPr="002E50DB" w:rsidRDefault="00A53041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2E50DB">
        <w:rPr>
          <w:rFonts w:ascii="Times New Roman" w:hAnsi="Times New Roman" w:cs="Times New Roman"/>
        </w:rPr>
        <w:t>.</w:t>
      </w:r>
      <w:r w:rsidR="002E50DB" w:rsidRPr="002E50DB">
        <w:t xml:space="preserve"> </w:t>
      </w:r>
      <w:r w:rsidR="002E50DB" w:rsidRPr="002E50DB">
        <w:rPr>
          <w:rFonts w:ascii="Times New Roman" w:hAnsi="Times New Roman" w:cs="Times New Roman"/>
        </w:rPr>
        <w:t>По итогам рассмотрения вопроса, указа</w:t>
      </w:r>
      <w:r>
        <w:rPr>
          <w:rFonts w:ascii="Times New Roman" w:hAnsi="Times New Roman" w:cs="Times New Roman"/>
        </w:rPr>
        <w:t>нного в абзаце пятом подпункта «б»</w:t>
      </w:r>
      <w:r w:rsidR="002E50DB" w:rsidRPr="002E50D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2E50DB" w:rsidRPr="002E50D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2E50DB" w:rsidRPr="002E50DB" w:rsidRDefault="002E50D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2E50DB">
        <w:rPr>
          <w:rFonts w:ascii="Times New Roman" w:hAnsi="Times New Roman" w:cs="Times New Roman"/>
        </w:rPr>
        <w:t xml:space="preserve">а) признать, что при исполнении </w:t>
      </w:r>
      <w:r>
        <w:rPr>
          <w:rFonts w:ascii="Times New Roman" w:hAnsi="Times New Roman" w:cs="Times New Roman"/>
        </w:rPr>
        <w:t>муниципальным</w:t>
      </w:r>
      <w:r w:rsidRPr="002E50DB">
        <w:rPr>
          <w:rFonts w:ascii="Times New Roman" w:hAnsi="Times New Roman" w:cs="Times New Roman"/>
        </w:rPr>
        <w:t xml:space="preserve"> служащим должностных обязанностей конфликт интересов отсутствует;</w:t>
      </w:r>
    </w:p>
    <w:p w:rsidR="002E50DB" w:rsidRPr="002E50DB" w:rsidRDefault="002E50D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2E50DB">
        <w:rPr>
          <w:rFonts w:ascii="Times New Roman" w:hAnsi="Times New Roman" w:cs="Times New Roma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Pr="002E50DB">
        <w:rPr>
          <w:rFonts w:ascii="Times New Roman" w:hAnsi="Times New Roman" w:cs="Times New Roman"/>
        </w:rPr>
        <w:lastRenderedPageBreak/>
        <w:t>комиссия рекомендует муниципал</w:t>
      </w:r>
      <w:r>
        <w:rPr>
          <w:rFonts w:ascii="Times New Roman" w:hAnsi="Times New Roman" w:cs="Times New Roman"/>
        </w:rPr>
        <w:t>ьн</w:t>
      </w:r>
      <w:r w:rsidRPr="002E50DB">
        <w:rPr>
          <w:rFonts w:ascii="Times New Roman" w:hAnsi="Times New Roman" w:cs="Times New Roman"/>
        </w:rPr>
        <w:t xml:space="preserve">ому служащему и (или) </w:t>
      </w:r>
      <w:r>
        <w:rPr>
          <w:rFonts w:ascii="Times New Roman" w:hAnsi="Times New Roman" w:cs="Times New Roman"/>
        </w:rPr>
        <w:t xml:space="preserve">председателю </w:t>
      </w:r>
      <w:r w:rsidR="00A53041">
        <w:rPr>
          <w:rFonts w:ascii="Times New Roman" w:hAnsi="Times New Roman" w:cs="Times New Roman"/>
        </w:rPr>
        <w:t>Контрольно-счетной палаты</w:t>
      </w:r>
      <w:r w:rsidRPr="002E50DB">
        <w:rPr>
          <w:rFonts w:ascii="Times New Roman" w:hAnsi="Times New Roman" w:cs="Times New Roman"/>
        </w:rPr>
        <w:t xml:space="preserve"> принять меры по урегулированию конфликта интересов или по недопущению его возникновения;</w:t>
      </w:r>
    </w:p>
    <w:p w:rsidR="002E50DB" w:rsidRPr="00D3539B" w:rsidRDefault="002E50DB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2E50DB">
        <w:rPr>
          <w:rFonts w:ascii="Times New Roman" w:hAnsi="Times New Roman" w:cs="Times New Roman"/>
        </w:rPr>
        <w:t xml:space="preserve">в) признать, что </w:t>
      </w:r>
      <w:r>
        <w:rPr>
          <w:rFonts w:ascii="Times New Roman" w:hAnsi="Times New Roman" w:cs="Times New Roman"/>
        </w:rPr>
        <w:t>муниципальный</w:t>
      </w:r>
      <w:r w:rsidRPr="002E50DB">
        <w:rPr>
          <w:rFonts w:ascii="Times New Roman" w:hAnsi="Times New Roman" w:cs="Times New Roman"/>
        </w:rPr>
        <w:t xml:space="preserve"> служащий не соблюдал требования об урегулировании конфликта интересов. В этом случае комиссия рекомендует председателю </w:t>
      </w:r>
      <w:r w:rsidR="00A53041">
        <w:rPr>
          <w:rFonts w:ascii="Times New Roman" w:hAnsi="Times New Roman" w:cs="Times New Roman"/>
        </w:rPr>
        <w:t>Контрольно-счетной палаты</w:t>
      </w:r>
      <w:r w:rsidRPr="002E50DB">
        <w:rPr>
          <w:rFonts w:ascii="Times New Roman" w:hAnsi="Times New Roman" w:cs="Times New Roman"/>
        </w:rPr>
        <w:t xml:space="preserve"> применить к </w:t>
      </w:r>
      <w:r>
        <w:rPr>
          <w:rFonts w:ascii="Times New Roman" w:hAnsi="Times New Roman" w:cs="Times New Roman"/>
        </w:rPr>
        <w:t xml:space="preserve">муниципальному </w:t>
      </w:r>
      <w:r w:rsidRPr="002E50DB">
        <w:rPr>
          <w:rFonts w:ascii="Times New Roman" w:hAnsi="Times New Roman" w:cs="Times New Roman"/>
        </w:rPr>
        <w:t>служащему ко</w:t>
      </w:r>
      <w:r>
        <w:rPr>
          <w:rFonts w:ascii="Times New Roman" w:hAnsi="Times New Roman" w:cs="Times New Roman"/>
        </w:rPr>
        <w:t>нкретную меру ответственности.</w:t>
      </w:r>
    </w:p>
    <w:p w:rsidR="00CE7F0D" w:rsidRPr="00CE7F0D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</w:t>
      </w:r>
      <w:r w:rsidR="00A53041">
        <w:rPr>
          <w:rFonts w:ascii="Times New Roman" w:hAnsi="Times New Roman" w:cs="Times New Roman"/>
        </w:rPr>
        <w:t>6</w:t>
      </w:r>
      <w:r w:rsidRPr="00D3539B">
        <w:rPr>
          <w:rFonts w:ascii="Times New Roman" w:hAnsi="Times New Roman" w:cs="Times New Roman"/>
        </w:rPr>
        <w:t xml:space="preserve">. </w:t>
      </w:r>
      <w:r w:rsidR="00CE7F0D" w:rsidRPr="00CE7F0D">
        <w:rPr>
          <w:rFonts w:ascii="Times New Roman" w:hAnsi="Times New Roman" w:cs="Times New Roman"/>
        </w:rPr>
        <w:t xml:space="preserve">По итогам рассмотрения вопроса, указанного в подпункте </w:t>
      </w:r>
      <w:r w:rsidR="00A53041">
        <w:rPr>
          <w:rFonts w:ascii="Times New Roman" w:hAnsi="Times New Roman" w:cs="Times New Roman"/>
        </w:rPr>
        <w:t>«г»</w:t>
      </w:r>
      <w:r w:rsidR="00CE7F0D" w:rsidRPr="00CE7F0D">
        <w:rPr>
          <w:rFonts w:ascii="Times New Roman" w:hAnsi="Times New Roman" w:cs="Times New Roman"/>
        </w:rPr>
        <w:t xml:space="preserve"> пункта 1</w:t>
      </w:r>
      <w:r w:rsidR="00A53041">
        <w:rPr>
          <w:rFonts w:ascii="Times New Roman" w:hAnsi="Times New Roman" w:cs="Times New Roman"/>
        </w:rPr>
        <w:t>5</w:t>
      </w:r>
      <w:r w:rsidR="00CE7F0D" w:rsidRPr="00CE7F0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E7F0D" w:rsidRPr="00CE7F0D" w:rsidRDefault="00CE7F0D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E7F0D">
        <w:rPr>
          <w:rFonts w:ascii="Times New Roman" w:hAnsi="Times New Roman" w:cs="Times New Roman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E7F0D" w:rsidRDefault="00CE7F0D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CE7F0D">
        <w:rPr>
          <w:rFonts w:ascii="Times New Roman" w:hAnsi="Times New Roman" w:cs="Times New Roman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</w:rPr>
        <w:t xml:space="preserve">председателю </w:t>
      </w:r>
      <w:r w:rsidR="00A53041">
        <w:rPr>
          <w:rFonts w:ascii="Times New Roman" w:hAnsi="Times New Roman" w:cs="Times New Roman"/>
        </w:rPr>
        <w:t>Контрольно-счетной палаты</w:t>
      </w:r>
      <w:r w:rsidRPr="00CE7F0D">
        <w:rPr>
          <w:rFonts w:ascii="Times New Roman" w:hAnsi="Times New Roman" w:cs="Times New Roman"/>
        </w:rPr>
        <w:t xml:space="preserve"> применить к </w:t>
      </w:r>
      <w:r>
        <w:rPr>
          <w:rFonts w:ascii="Times New Roman" w:hAnsi="Times New Roman" w:cs="Times New Roman"/>
        </w:rPr>
        <w:t>муниципальн</w:t>
      </w:r>
      <w:r w:rsidRPr="00CE7F0D">
        <w:rPr>
          <w:rFonts w:ascii="Times New Roman" w:hAnsi="Times New Roman" w:cs="Times New Roman"/>
        </w:rPr>
        <w:t xml:space="preserve">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A53041" w:rsidRPr="00D3539B" w:rsidRDefault="00A53041" w:rsidP="00A53041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D3539B">
        <w:rPr>
          <w:rFonts w:ascii="Times New Roman" w:hAnsi="Times New Roman" w:cs="Times New Roman"/>
        </w:rPr>
        <w:t xml:space="preserve">. По итогам рассмотрения уведомления, указанного в подпункте </w:t>
      </w:r>
      <w:r>
        <w:rPr>
          <w:rFonts w:ascii="Times New Roman" w:hAnsi="Times New Roman" w:cs="Times New Roman"/>
        </w:rPr>
        <w:t>«д»</w:t>
      </w:r>
      <w:r w:rsidRPr="00D3539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Pr="00D3539B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>
        <w:rPr>
          <w:rFonts w:ascii="Times New Roman" w:hAnsi="Times New Roman" w:cs="Times New Roman"/>
        </w:rPr>
        <w:t>Контрольно-счетной палате</w:t>
      </w:r>
      <w:r w:rsidRPr="00D3539B">
        <w:rPr>
          <w:rFonts w:ascii="Times New Roman" w:hAnsi="Times New Roman" w:cs="Times New Roman"/>
        </w:rPr>
        <w:t>, одно из следующих решений:</w:t>
      </w:r>
    </w:p>
    <w:p w:rsidR="00A53041" w:rsidRPr="00D3539B" w:rsidRDefault="00A53041" w:rsidP="00A53041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53041" w:rsidRPr="00D3539B" w:rsidRDefault="00A53041" w:rsidP="00A53041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</w:t>
      </w:r>
      <w:r>
        <w:rPr>
          <w:rFonts w:ascii="Times New Roman" w:hAnsi="Times New Roman" w:cs="Times New Roman"/>
        </w:rPr>
        <w:t xml:space="preserve"> от 25.12.2008 № 273-ФЗ «О противодействии коррупции№</w:t>
      </w:r>
      <w:r w:rsidRPr="00D3539B">
        <w:rPr>
          <w:rFonts w:ascii="Times New Roman" w:hAnsi="Times New Roman" w:cs="Times New Roman"/>
        </w:rPr>
        <w:t xml:space="preserve">. В этом случае комиссия рекомендует </w:t>
      </w:r>
      <w:r>
        <w:rPr>
          <w:rFonts w:ascii="Times New Roman" w:hAnsi="Times New Roman" w:cs="Times New Roman"/>
        </w:rPr>
        <w:t>председателю Контрольно-счетной палаты</w:t>
      </w:r>
      <w:r w:rsidRPr="00D3539B">
        <w:rPr>
          <w:rFonts w:ascii="Times New Roman" w:hAnsi="Times New Roman" w:cs="Times New Roman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F3E6D" w:rsidRPr="007F3E6D" w:rsidRDefault="007F3E6D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F3E6D">
        <w:rPr>
          <w:rFonts w:ascii="Times New Roman" w:hAnsi="Times New Roman" w:cs="Times New Roman"/>
        </w:rPr>
        <w:t>3</w:t>
      </w:r>
      <w:r w:rsidR="00A53041">
        <w:rPr>
          <w:rFonts w:ascii="Times New Roman" w:hAnsi="Times New Roman" w:cs="Times New Roman"/>
        </w:rPr>
        <w:t>8</w:t>
      </w:r>
      <w:r w:rsidRPr="007F3E6D">
        <w:rPr>
          <w:rFonts w:ascii="Times New Roman" w:hAnsi="Times New Roman" w:cs="Times New Roman"/>
        </w:rPr>
        <w:t>. По итогам рассмотрения вопросов, указанных в подпунктах «а»</w:t>
      </w:r>
      <w:r>
        <w:rPr>
          <w:rFonts w:ascii="Times New Roman" w:hAnsi="Times New Roman" w:cs="Times New Roman"/>
        </w:rPr>
        <w:t xml:space="preserve">, «б», «г» и «д» </w:t>
      </w:r>
      <w:r w:rsidRPr="007F3E6D">
        <w:rPr>
          <w:rFonts w:ascii="Times New Roman" w:hAnsi="Times New Roman" w:cs="Times New Roman"/>
        </w:rPr>
        <w:t>пункта 1</w:t>
      </w:r>
      <w:r w:rsidR="00A53041">
        <w:rPr>
          <w:rFonts w:ascii="Times New Roman" w:hAnsi="Times New Roman" w:cs="Times New Roman"/>
        </w:rPr>
        <w:t>5</w:t>
      </w:r>
      <w:r w:rsidRPr="007F3E6D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A53041">
        <w:rPr>
          <w:rFonts w:ascii="Times New Roman" w:hAnsi="Times New Roman" w:cs="Times New Roman"/>
        </w:rPr>
        <w:t>30</w:t>
      </w:r>
      <w:r w:rsidRPr="00E731FF">
        <w:rPr>
          <w:rFonts w:ascii="Times New Roman" w:hAnsi="Times New Roman" w:cs="Times New Roman"/>
        </w:rPr>
        <w:t>-3</w:t>
      </w:r>
      <w:r w:rsidR="00A53041">
        <w:rPr>
          <w:rFonts w:ascii="Times New Roman" w:hAnsi="Times New Roman" w:cs="Times New Roman"/>
        </w:rPr>
        <w:t>7</w:t>
      </w:r>
      <w:r w:rsidRPr="00E731FF">
        <w:rPr>
          <w:rFonts w:ascii="Times New Roman" w:hAnsi="Times New Roman" w:cs="Times New Roman"/>
        </w:rPr>
        <w:t xml:space="preserve"> </w:t>
      </w:r>
      <w:r w:rsidRPr="007F3E6D">
        <w:rPr>
          <w:rFonts w:ascii="Times New Roman" w:hAnsi="Times New Roman" w:cs="Times New Roman"/>
        </w:rPr>
        <w:t>настоящего Положения. Основания и мотивы принятия такого решения должны быть отражены в протоколе</w:t>
      </w:r>
      <w:r>
        <w:rPr>
          <w:rFonts w:ascii="Times New Roman" w:hAnsi="Times New Roman" w:cs="Times New Roman"/>
        </w:rPr>
        <w:t xml:space="preserve"> заседания комиссии.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</w:t>
      </w:r>
      <w:r w:rsidR="00A53041">
        <w:rPr>
          <w:rFonts w:ascii="Times New Roman" w:hAnsi="Times New Roman" w:cs="Times New Roman"/>
        </w:rPr>
        <w:t>9</w:t>
      </w:r>
      <w:r w:rsidRPr="00D3539B">
        <w:rPr>
          <w:rFonts w:ascii="Times New Roman" w:hAnsi="Times New Roman" w:cs="Times New Roman"/>
        </w:rPr>
        <w:t xml:space="preserve">. По итогам рассмотрения вопроса, предусмотренного подпунктом </w:t>
      </w:r>
      <w:r w:rsidR="009F37D7">
        <w:rPr>
          <w:rFonts w:ascii="Times New Roman" w:hAnsi="Times New Roman" w:cs="Times New Roman"/>
        </w:rPr>
        <w:t>«</w:t>
      </w:r>
      <w:r w:rsidRPr="00D3539B">
        <w:rPr>
          <w:rFonts w:ascii="Times New Roman" w:hAnsi="Times New Roman" w:cs="Times New Roman"/>
        </w:rPr>
        <w:t>в</w:t>
      </w:r>
      <w:r w:rsidR="009F37D7">
        <w:rPr>
          <w:rFonts w:ascii="Times New Roman" w:hAnsi="Times New Roman" w:cs="Times New Roman"/>
        </w:rPr>
        <w:t>» пункта 15</w:t>
      </w:r>
      <w:r w:rsidRPr="00D3539B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60761E" w:rsidRPr="00D3539B">
        <w:rPr>
          <w:rFonts w:ascii="Times New Roman" w:hAnsi="Times New Roman" w:cs="Times New Roman"/>
        </w:rPr>
        <w:t xml:space="preserve">. Для исполнения решений комиссии могут быть подготовлены </w:t>
      </w:r>
      <w:r>
        <w:rPr>
          <w:rFonts w:ascii="Times New Roman" w:hAnsi="Times New Roman" w:cs="Times New Roman"/>
        </w:rPr>
        <w:t>распоряжений</w:t>
      </w:r>
      <w:r w:rsidR="0060761E" w:rsidRPr="00D3539B">
        <w:rPr>
          <w:rFonts w:ascii="Times New Roman" w:hAnsi="Times New Roman" w:cs="Times New Roman"/>
        </w:rPr>
        <w:t xml:space="preserve">, которые в установленном порядке представляются на рассмотрение </w:t>
      </w:r>
      <w:r w:rsidR="003462A2" w:rsidRPr="003462A2">
        <w:rPr>
          <w:rFonts w:ascii="Times New Roman" w:hAnsi="Times New Roman" w:cs="Times New Roman"/>
        </w:rPr>
        <w:t>председател</w:t>
      </w:r>
      <w:r w:rsidR="004D2019">
        <w:rPr>
          <w:rFonts w:ascii="Times New Roman" w:hAnsi="Times New Roman" w:cs="Times New Roman"/>
        </w:rPr>
        <w:t>я</w:t>
      </w:r>
      <w:r w:rsidR="003462A2" w:rsidRPr="00346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Контрольно-счетной палаты</w:t>
      </w:r>
      <w:r w:rsidR="0060761E" w:rsidRPr="00D3539B">
        <w:rPr>
          <w:rFonts w:ascii="Times New Roman" w:hAnsi="Times New Roman" w:cs="Times New Roman"/>
        </w:rPr>
        <w:t>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60761E" w:rsidRPr="00D3539B">
        <w:rPr>
          <w:rFonts w:ascii="Times New Roman" w:hAnsi="Times New Roman" w:cs="Times New Roman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60761E" w:rsidRPr="00D3539B">
        <w:rPr>
          <w:rFonts w:ascii="Times New Roman" w:hAnsi="Times New Roman" w:cs="Times New Roman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</w:t>
      </w:r>
      <w:r>
        <w:rPr>
          <w:rFonts w:ascii="Times New Roman" w:hAnsi="Times New Roman" w:cs="Times New Roman"/>
        </w:rPr>
        <w:t>ного в абзаце втором подпункта «б»</w:t>
      </w:r>
      <w:r w:rsidR="0060761E" w:rsidRPr="00D3539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для </w:t>
      </w:r>
      <w:r w:rsidR="00CD1F86" w:rsidRPr="00CD1F86">
        <w:rPr>
          <w:rFonts w:ascii="Times New Roman" w:hAnsi="Times New Roman" w:cs="Times New Roman"/>
        </w:rPr>
        <w:t>председател</w:t>
      </w:r>
      <w:r w:rsidR="00CD1F86">
        <w:rPr>
          <w:rFonts w:ascii="Times New Roman" w:hAnsi="Times New Roman" w:cs="Times New Roman"/>
        </w:rPr>
        <w:t>я</w:t>
      </w:r>
      <w:r w:rsidR="00CD1F86" w:rsidRPr="00CD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Контрольно-счетной палаты</w:t>
      </w:r>
      <w:r w:rsidR="0060761E" w:rsidRPr="00D3539B">
        <w:rPr>
          <w:rFonts w:ascii="Times New Roman" w:hAnsi="Times New Roman" w:cs="Times New Roman"/>
        </w:rPr>
        <w:t xml:space="preserve"> носят рекомендательный характер. </w:t>
      </w:r>
      <w:r w:rsidR="0060761E" w:rsidRPr="00D3539B">
        <w:rPr>
          <w:rFonts w:ascii="Times New Roman" w:hAnsi="Times New Roman" w:cs="Times New Roman"/>
        </w:rPr>
        <w:lastRenderedPageBreak/>
        <w:t>Решение, принимаемое по итогам рассмотрения вопроса, указан</w:t>
      </w:r>
      <w:r>
        <w:rPr>
          <w:rFonts w:ascii="Times New Roman" w:hAnsi="Times New Roman" w:cs="Times New Roman"/>
        </w:rPr>
        <w:t>ного в абзаце втором подпункта «б»</w:t>
      </w:r>
      <w:r w:rsidR="0060761E" w:rsidRPr="00D3539B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60761E" w:rsidRPr="00D3539B">
        <w:rPr>
          <w:rFonts w:ascii="Times New Roman" w:hAnsi="Times New Roman" w:cs="Times New Roman"/>
        </w:rPr>
        <w:t xml:space="preserve"> настоящего Положения, носит обязательный характер.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60761E" w:rsidRPr="00D3539B">
        <w:rPr>
          <w:rFonts w:ascii="Times New Roman" w:hAnsi="Times New Roman" w:cs="Times New Roman"/>
        </w:rPr>
        <w:t>. В протоколе заседания комиссии указываются: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дата заседания, фамилии, имена, отчества членов комиссии и других лиц, присутствующих на заседании;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F37D7">
        <w:rPr>
          <w:rFonts w:ascii="Times New Roman" w:hAnsi="Times New Roman" w:cs="Times New Roman"/>
        </w:rPr>
        <w:t>Контрольно-счетную палату</w:t>
      </w:r>
      <w:r w:rsidRPr="00D3539B">
        <w:rPr>
          <w:rFonts w:ascii="Times New Roman" w:hAnsi="Times New Roman" w:cs="Times New Roman"/>
        </w:rPr>
        <w:t>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ж) другие сведения;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з) результаты голосования;</w:t>
      </w:r>
    </w:p>
    <w:p w:rsidR="0060761E" w:rsidRPr="00D3539B" w:rsidRDefault="0060761E" w:rsidP="009F37D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и) решение и обоснование его принятия.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60761E" w:rsidRPr="00D3539B">
        <w:rPr>
          <w:rFonts w:ascii="Times New Roman" w:hAnsi="Times New Roman" w:cs="Times New Roman"/>
        </w:rPr>
        <w:t>. Член комиссии, несогласны</w:t>
      </w:r>
      <w:r w:rsidR="00484BE8">
        <w:rPr>
          <w:rFonts w:ascii="Times New Roman" w:hAnsi="Times New Roman" w:cs="Times New Roman"/>
        </w:rPr>
        <w:t>й</w:t>
      </w:r>
      <w:r w:rsidR="0060761E" w:rsidRPr="00D3539B">
        <w:rPr>
          <w:rFonts w:ascii="Times New Roman" w:hAnsi="Times New Roman" w:cs="Times New Roman"/>
        </w:rPr>
        <w:t xml:space="preserve">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60761E" w:rsidRPr="00D3539B">
        <w:rPr>
          <w:rFonts w:ascii="Times New Roman" w:hAnsi="Times New Roman" w:cs="Times New Roman"/>
        </w:rPr>
        <w:t xml:space="preserve">. Копии протокола заседания комиссии </w:t>
      </w:r>
      <w:r w:rsidR="005518C2" w:rsidRPr="005518C2">
        <w:rPr>
          <w:rFonts w:ascii="Times New Roman" w:hAnsi="Times New Roman" w:cs="Times New Roman"/>
        </w:rPr>
        <w:t xml:space="preserve">в 7-дневный срок </w:t>
      </w:r>
      <w:r w:rsidR="0060761E" w:rsidRPr="00D3539B">
        <w:rPr>
          <w:rFonts w:ascii="Times New Roman" w:hAnsi="Times New Roman" w:cs="Times New Roman"/>
        </w:rPr>
        <w:t xml:space="preserve">со дня заседания направляются </w:t>
      </w:r>
      <w:r w:rsidR="00CD1F86">
        <w:rPr>
          <w:rFonts w:ascii="Times New Roman" w:hAnsi="Times New Roman" w:cs="Times New Roman"/>
        </w:rPr>
        <w:t>председателю</w:t>
      </w:r>
      <w:r w:rsidR="00CD1F86" w:rsidRPr="00CD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Контрольно-счетной палаты</w:t>
      </w:r>
      <w:r w:rsidR="0060761E" w:rsidRPr="00D3539B">
        <w:rPr>
          <w:rFonts w:ascii="Times New Roman" w:hAnsi="Times New Roman" w:cs="Times New Roman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4</w:t>
      </w:r>
      <w:r w:rsidR="009F37D7">
        <w:rPr>
          <w:rFonts w:ascii="Times New Roman" w:hAnsi="Times New Roman" w:cs="Times New Roman"/>
        </w:rPr>
        <w:t>6</w:t>
      </w:r>
      <w:r w:rsidRPr="00D3539B">
        <w:rPr>
          <w:rFonts w:ascii="Times New Roman" w:hAnsi="Times New Roman" w:cs="Times New Roman"/>
        </w:rPr>
        <w:t xml:space="preserve">. </w:t>
      </w:r>
      <w:r w:rsidR="00CD1F86">
        <w:rPr>
          <w:rFonts w:ascii="Times New Roman" w:hAnsi="Times New Roman" w:cs="Times New Roman"/>
        </w:rPr>
        <w:t>П</w:t>
      </w:r>
      <w:r w:rsidR="00CD1F86" w:rsidRPr="00CD1F86">
        <w:rPr>
          <w:rFonts w:ascii="Times New Roman" w:hAnsi="Times New Roman" w:cs="Times New Roman"/>
        </w:rPr>
        <w:t>редседател</w:t>
      </w:r>
      <w:r w:rsidR="00CD1F86">
        <w:rPr>
          <w:rFonts w:ascii="Times New Roman" w:hAnsi="Times New Roman" w:cs="Times New Roman"/>
        </w:rPr>
        <w:t>ь</w:t>
      </w:r>
      <w:r w:rsidR="00CD1F86" w:rsidRPr="00CD1F86">
        <w:rPr>
          <w:rFonts w:ascii="Times New Roman" w:hAnsi="Times New Roman" w:cs="Times New Roman"/>
        </w:rPr>
        <w:t xml:space="preserve"> </w:t>
      </w:r>
      <w:r w:rsidR="009F37D7">
        <w:rPr>
          <w:rFonts w:ascii="Times New Roman" w:hAnsi="Times New Roman" w:cs="Times New Roman"/>
        </w:rPr>
        <w:t>Контрольно-счетной палаты</w:t>
      </w:r>
      <w:r w:rsidR="00CD1F86" w:rsidRPr="00CD1F86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0761E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4</w:t>
      </w:r>
      <w:r w:rsidR="009F37D7">
        <w:rPr>
          <w:rFonts w:ascii="Times New Roman" w:hAnsi="Times New Roman" w:cs="Times New Roman"/>
        </w:rPr>
        <w:t>7</w:t>
      </w:r>
      <w:r w:rsidRPr="00D3539B">
        <w:rPr>
          <w:rFonts w:ascii="Times New Roman" w:hAnsi="Times New Roman" w:cs="Times New Roman"/>
        </w:rPr>
        <w:t xml:space="preserve">. О рассмотрении рекомендаций комиссии и принятом решении </w:t>
      </w:r>
      <w:r w:rsidR="00CA7880" w:rsidRPr="00CA7880">
        <w:rPr>
          <w:rFonts w:ascii="Times New Roman" w:hAnsi="Times New Roman" w:cs="Times New Roman"/>
        </w:rPr>
        <w:t>председател</w:t>
      </w:r>
      <w:r w:rsidR="00CA7880">
        <w:rPr>
          <w:rFonts w:ascii="Times New Roman" w:hAnsi="Times New Roman" w:cs="Times New Roman"/>
        </w:rPr>
        <w:t>ь</w:t>
      </w:r>
      <w:r w:rsidR="00CA7880" w:rsidRPr="00CA7880">
        <w:rPr>
          <w:rFonts w:ascii="Times New Roman" w:hAnsi="Times New Roman" w:cs="Times New Roman"/>
        </w:rPr>
        <w:t xml:space="preserve"> </w:t>
      </w:r>
      <w:r w:rsidR="009F37D7">
        <w:rPr>
          <w:rFonts w:ascii="Times New Roman" w:hAnsi="Times New Roman" w:cs="Times New Roman"/>
        </w:rPr>
        <w:t>Контрольно-счетной палаты</w:t>
      </w:r>
      <w:r w:rsidRPr="00D3539B">
        <w:rPr>
          <w:rFonts w:ascii="Times New Roman" w:hAnsi="Times New Roman" w:cs="Times New Roman"/>
        </w:rPr>
        <w:t xml:space="preserve"> в письменной форме уведомляет комиссию в месячный срок со дня поступления к нему протокола заседания. Решение </w:t>
      </w:r>
      <w:r w:rsidR="00CA7880" w:rsidRPr="00CA7880">
        <w:rPr>
          <w:rFonts w:ascii="Times New Roman" w:hAnsi="Times New Roman" w:cs="Times New Roman"/>
        </w:rPr>
        <w:t>председател</w:t>
      </w:r>
      <w:r w:rsidR="00CA7880">
        <w:rPr>
          <w:rFonts w:ascii="Times New Roman" w:hAnsi="Times New Roman" w:cs="Times New Roman"/>
        </w:rPr>
        <w:t>я</w:t>
      </w:r>
      <w:r w:rsidR="00CA7880" w:rsidRPr="00CA7880">
        <w:rPr>
          <w:rFonts w:ascii="Times New Roman" w:hAnsi="Times New Roman" w:cs="Times New Roman"/>
        </w:rPr>
        <w:t xml:space="preserve"> </w:t>
      </w:r>
      <w:r w:rsidR="009F37D7">
        <w:rPr>
          <w:rFonts w:ascii="Times New Roman" w:hAnsi="Times New Roman" w:cs="Times New Roman"/>
        </w:rPr>
        <w:t>Контрольно-счетной палаты</w:t>
      </w:r>
      <w:r w:rsidR="00CA7880" w:rsidRPr="00CA7880">
        <w:rPr>
          <w:rFonts w:ascii="Times New Roman" w:hAnsi="Times New Roman" w:cs="Times New Roman"/>
        </w:rPr>
        <w:t xml:space="preserve"> </w:t>
      </w:r>
      <w:r w:rsidRPr="00D3539B">
        <w:rPr>
          <w:rFonts w:ascii="Times New Roman" w:hAnsi="Times New Roman" w:cs="Times New Roman"/>
        </w:rPr>
        <w:t>оглашается на ближайшем заседании комиссии и принимается к сведению без обсуждения.</w:t>
      </w:r>
    </w:p>
    <w:p w:rsidR="00C50ACD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C50ACD">
        <w:rPr>
          <w:rFonts w:ascii="Times New Roman" w:hAnsi="Times New Roman" w:cs="Times New Roman"/>
        </w:rPr>
        <w:t xml:space="preserve">. </w:t>
      </w:r>
      <w:r w:rsidR="00C50ACD" w:rsidRPr="00C50ACD">
        <w:rPr>
          <w:rFonts w:ascii="Times New Roman" w:hAnsi="Times New Roman" w:cs="Times New Roman"/>
        </w:rPr>
        <w:t>В случае установления комиссией признаков дисциплинарного проступка в действиях (бездействии)</w:t>
      </w:r>
      <w:r w:rsidR="00C50ACD">
        <w:rPr>
          <w:rFonts w:ascii="Times New Roman" w:hAnsi="Times New Roman" w:cs="Times New Roman"/>
        </w:rPr>
        <w:t xml:space="preserve"> муниципального</w:t>
      </w:r>
      <w:r w:rsidR="00C50ACD" w:rsidRPr="00C50ACD">
        <w:rPr>
          <w:rFonts w:ascii="Times New Roman" w:hAnsi="Times New Roman" w:cs="Times New Roman"/>
        </w:rPr>
        <w:t xml:space="preserve"> служащего информация об этом представляется </w:t>
      </w:r>
      <w:r w:rsidR="00C50ACD">
        <w:rPr>
          <w:rFonts w:ascii="Times New Roman" w:hAnsi="Times New Roman" w:cs="Times New Roman"/>
        </w:rPr>
        <w:t xml:space="preserve">председателю </w:t>
      </w:r>
      <w:r>
        <w:rPr>
          <w:rFonts w:ascii="Times New Roman" w:hAnsi="Times New Roman" w:cs="Times New Roman"/>
        </w:rPr>
        <w:t>Контрольно-счетной палаты</w:t>
      </w:r>
      <w:r w:rsidR="00C50ACD" w:rsidRPr="00C50ACD">
        <w:rPr>
          <w:rFonts w:ascii="Times New Roman" w:hAnsi="Times New Roman" w:cs="Times New Roman"/>
        </w:rPr>
        <w:t xml:space="preserve"> для решения вопроса о применении к</w:t>
      </w:r>
      <w:r w:rsidR="00C50ACD">
        <w:rPr>
          <w:rFonts w:ascii="Times New Roman" w:hAnsi="Times New Roman" w:cs="Times New Roman"/>
        </w:rPr>
        <w:t xml:space="preserve"> муниципальному</w:t>
      </w:r>
      <w:r w:rsidR="00C50ACD" w:rsidRPr="00C50ACD">
        <w:rPr>
          <w:rFonts w:ascii="Times New Roman" w:hAnsi="Times New Roman" w:cs="Times New Roman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4</w:t>
      </w:r>
      <w:r w:rsidR="009F37D7">
        <w:rPr>
          <w:rFonts w:ascii="Times New Roman" w:hAnsi="Times New Roman" w:cs="Times New Roman"/>
        </w:rPr>
        <w:t>9</w:t>
      </w:r>
      <w:r w:rsidRPr="00D3539B">
        <w:rPr>
          <w:rFonts w:ascii="Times New Roman" w:hAnsi="Times New Roman" w:cs="Times New Roman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в правоприменительные органы в трехдневный срок, а при необходимости - немедленно.</w:t>
      </w:r>
    </w:p>
    <w:p w:rsidR="0060761E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60761E" w:rsidRPr="00D3539B">
        <w:rPr>
          <w:rFonts w:ascii="Times New Roman" w:hAnsi="Times New Roman" w:cs="Times New Roman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50ACD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C50ACD">
        <w:rPr>
          <w:rFonts w:ascii="Times New Roman" w:hAnsi="Times New Roman" w:cs="Times New Roman"/>
        </w:rPr>
        <w:t xml:space="preserve">. </w:t>
      </w:r>
      <w:r w:rsidR="00C50ACD" w:rsidRPr="00C50ACD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</w:rPr>
        <w:lastRenderedPageBreak/>
        <w:t>Контрольно-счетной палаты</w:t>
      </w:r>
      <w:r w:rsidR="00C50ACD" w:rsidRPr="00C50ACD">
        <w:rPr>
          <w:rFonts w:ascii="Times New Roman" w:hAnsi="Times New Roman" w:cs="Times New Roman"/>
        </w:rPr>
        <w:t xml:space="preserve">, вручается гражданину, замещавшему должность </w:t>
      </w:r>
      <w:r w:rsidR="00C50ACD">
        <w:rPr>
          <w:rFonts w:ascii="Times New Roman" w:hAnsi="Times New Roman" w:cs="Times New Roman"/>
        </w:rPr>
        <w:t xml:space="preserve">муниципальной </w:t>
      </w:r>
      <w:r w:rsidR="00C50ACD" w:rsidRPr="00C50ACD">
        <w:rPr>
          <w:rFonts w:ascii="Times New Roman" w:hAnsi="Times New Roman" w:cs="Times New Roman"/>
        </w:rPr>
        <w:t xml:space="preserve"> службы в </w:t>
      </w:r>
      <w:r>
        <w:rPr>
          <w:rFonts w:ascii="Times New Roman" w:hAnsi="Times New Roman" w:cs="Times New Roman"/>
        </w:rPr>
        <w:t>Контрольно-счетной палате</w:t>
      </w:r>
      <w:r w:rsidR="00C50ACD" w:rsidRPr="00C50ACD">
        <w:rPr>
          <w:rFonts w:ascii="Times New Roman" w:hAnsi="Times New Roman" w:cs="Times New Roman"/>
        </w:rPr>
        <w:t>, в отношении которого рассматривался вопрос, указанный в а</w:t>
      </w:r>
      <w:r>
        <w:rPr>
          <w:rFonts w:ascii="Times New Roman" w:hAnsi="Times New Roman" w:cs="Times New Roman"/>
        </w:rPr>
        <w:t>бзаце втором подпункта «б»</w:t>
      </w:r>
      <w:r w:rsidR="00C50ACD" w:rsidRPr="00C50ACD">
        <w:rPr>
          <w:rFonts w:ascii="Times New Roman" w:hAnsi="Times New Roman" w:cs="Times New Roman"/>
        </w:rPr>
        <w:t xml:space="preserve"> пункта 1</w:t>
      </w:r>
      <w:r>
        <w:rPr>
          <w:rFonts w:ascii="Times New Roman" w:hAnsi="Times New Roman" w:cs="Times New Roman"/>
        </w:rPr>
        <w:t>5</w:t>
      </w:r>
      <w:r w:rsidR="00C50ACD" w:rsidRPr="00C50ACD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0761E" w:rsidRPr="00D3539B" w:rsidRDefault="009F37D7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0761E" w:rsidRPr="00D3539B">
        <w:rPr>
          <w:rFonts w:ascii="Times New Roman" w:hAnsi="Times New Roman" w:cs="Times New Roman"/>
        </w:rPr>
        <w:t xml:space="preserve">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</w:t>
      </w:r>
      <w:r>
        <w:rPr>
          <w:rFonts w:ascii="Times New Roman" w:hAnsi="Times New Roman" w:cs="Times New Roman"/>
        </w:rPr>
        <w:t>заместителем председателя Контрольно-счетной палаты</w:t>
      </w:r>
      <w:r w:rsidR="0060761E" w:rsidRPr="00D3539B">
        <w:rPr>
          <w:rFonts w:ascii="Times New Roman" w:hAnsi="Times New Roman" w:cs="Times New Roman"/>
        </w:rPr>
        <w:t>.</w:t>
      </w:r>
    </w:p>
    <w:p w:rsidR="0060761E" w:rsidRPr="00D3539B" w:rsidRDefault="0060761E" w:rsidP="008060F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Default="0060761E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9F37D7" w:rsidRDefault="009F37D7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DC57BA" w:rsidRDefault="00DC57BA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9F37D7" w:rsidRPr="00D3539B" w:rsidRDefault="0060761E" w:rsidP="009F37D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lastRenderedPageBreak/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ab/>
      </w:r>
      <w:r w:rsidR="009F37D7" w:rsidRPr="00D3539B">
        <w:rPr>
          <w:rFonts w:ascii="Times New Roman" w:hAnsi="Times New Roman" w:cs="Times New Roman"/>
        </w:rPr>
        <w:t>Приложение</w:t>
      </w:r>
      <w:r w:rsidR="009F37D7">
        <w:rPr>
          <w:rFonts w:ascii="Times New Roman" w:hAnsi="Times New Roman" w:cs="Times New Roman"/>
        </w:rPr>
        <w:t xml:space="preserve"> 2</w:t>
      </w:r>
      <w:r w:rsidR="009F37D7" w:rsidRPr="00D3539B">
        <w:rPr>
          <w:rFonts w:ascii="Times New Roman" w:hAnsi="Times New Roman" w:cs="Times New Roman"/>
        </w:rPr>
        <w:t xml:space="preserve"> </w:t>
      </w:r>
    </w:p>
    <w:p w:rsidR="009F37D7" w:rsidRDefault="009F37D7" w:rsidP="009F37D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</w:p>
    <w:p w:rsidR="009F37D7" w:rsidRPr="00D3539B" w:rsidRDefault="009F37D7" w:rsidP="009F37D7">
      <w:pPr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палаты</w:t>
      </w:r>
    </w:p>
    <w:p w:rsidR="009F37D7" w:rsidRPr="00D3539B" w:rsidRDefault="009F37D7" w:rsidP="009F37D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от </w:t>
      </w:r>
      <w:r w:rsidR="00447C84">
        <w:rPr>
          <w:rFonts w:ascii="Times New Roman" w:hAnsi="Times New Roman" w:cs="Times New Roman"/>
        </w:rPr>
        <w:t>«28</w:t>
      </w:r>
      <w:r>
        <w:rPr>
          <w:rFonts w:ascii="Times New Roman" w:hAnsi="Times New Roman" w:cs="Times New Roman"/>
        </w:rPr>
        <w:t>»</w:t>
      </w:r>
      <w:r w:rsidR="00447C84">
        <w:rPr>
          <w:rFonts w:ascii="Times New Roman" w:hAnsi="Times New Roman" w:cs="Times New Roman"/>
        </w:rPr>
        <w:t xml:space="preserve"> апреля </w:t>
      </w:r>
      <w:r w:rsidRPr="00D3539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6 № </w:t>
      </w:r>
      <w:r w:rsidR="00447C84">
        <w:rPr>
          <w:rFonts w:ascii="Times New Roman" w:hAnsi="Times New Roman" w:cs="Times New Roman"/>
        </w:rPr>
        <w:t>17</w:t>
      </w:r>
    </w:p>
    <w:p w:rsidR="0060761E" w:rsidRPr="00D3539B" w:rsidRDefault="0060761E" w:rsidP="009F37D7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D4798E">
      <w:pPr>
        <w:ind w:left="3600"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Порядок</w:t>
      </w:r>
    </w:p>
    <w:p w:rsidR="0060761E" w:rsidRDefault="009F37D7" w:rsidP="00D353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регистрации </w:t>
      </w:r>
      <w:r w:rsidRPr="00D3539B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>й</w:t>
      </w:r>
      <w:r w:rsidRPr="00D3539B">
        <w:rPr>
          <w:rFonts w:ascii="Times New Roman" w:hAnsi="Times New Roman" w:cs="Times New Roman"/>
        </w:rPr>
        <w:t xml:space="preserve"> граждан, замещавш</w:t>
      </w:r>
      <w:r>
        <w:rPr>
          <w:rFonts w:ascii="Times New Roman" w:hAnsi="Times New Roman" w:cs="Times New Roman"/>
        </w:rPr>
        <w:t>их</w:t>
      </w:r>
      <w:r w:rsidRPr="00D3539B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Контрольно-счетной палате</w:t>
      </w:r>
      <w:r w:rsidR="00A33E77">
        <w:rPr>
          <w:rFonts w:ascii="Times New Roman" w:hAnsi="Times New Roman" w:cs="Times New Roman"/>
        </w:rPr>
        <w:t xml:space="preserve"> городского округа город Мегион</w:t>
      </w:r>
      <w:r>
        <w:rPr>
          <w:rFonts w:ascii="Times New Roman" w:hAnsi="Times New Roman" w:cs="Times New Roman"/>
        </w:rPr>
        <w:t xml:space="preserve"> должности</w:t>
      </w:r>
      <w:r w:rsidRPr="00D35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муниципальной службы, включенные</w:t>
      </w:r>
      <w:r w:rsidRPr="00D3539B">
        <w:rPr>
          <w:rFonts w:ascii="Times New Roman" w:hAnsi="Times New Roman" w:cs="Times New Roman"/>
        </w:rPr>
        <w:t xml:space="preserve"> в п</w:t>
      </w:r>
      <w:r>
        <w:rPr>
          <w:rFonts w:ascii="Times New Roman" w:hAnsi="Times New Roman" w:cs="Times New Roman"/>
        </w:rPr>
        <w:t>еречень должностей, утвержденный</w:t>
      </w:r>
      <w:r w:rsidRPr="00D35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распоряжением Контрольно-счетной палаты</w:t>
      </w:r>
      <w:r w:rsidRPr="00D3539B">
        <w:rPr>
          <w:rFonts w:ascii="Times New Roman" w:hAnsi="Times New Roman" w:cs="Times New Roman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9F37D7" w:rsidRPr="00D3539B" w:rsidRDefault="009F37D7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1. Настоящим Порядком определяются требования к обращениям граждан, замещавших должности муниципальной службы в </w:t>
      </w:r>
      <w:r w:rsidR="009F37D7">
        <w:rPr>
          <w:rFonts w:ascii="Times New Roman" w:hAnsi="Times New Roman" w:cs="Times New Roman"/>
        </w:rPr>
        <w:t>Контрольно-счетной палате городского округа город Мегион</w:t>
      </w:r>
      <w:r w:rsidRPr="00D3539B">
        <w:rPr>
          <w:rFonts w:ascii="Times New Roman" w:hAnsi="Times New Roman" w:cs="Times New Roman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60761E" w:rsidRPr="00D3539B" w:rsidRDefault="0060761E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2. Обращение представляется в письменной форме в </w:t>
      </w:r>
      <w:r w:rsidR="009F37D7">
        <w:rPr>
          <w:rFonts w:ascii="Times New Roman" w:hAnsi="Times New Roman" w:cs="Times New Roman"/>
        </w:rPr>
        <w:t>Контрольно-счетную палату городского округа город Мегион</w:t>
      </w:r>
      <w:r w:rsidRPr="00D3539B">
        <w:rPr>
          <w:rFonts w:ascii="Times New Roman" w:hAnsi="Times New Roman" w:cs="Times New Roman"/>
        </w:rPr>
        <w:t>.</w:t>
      </w:r>
    </w:p>
    <w:p w:rsidR="00A33E77" w:rsidRDefault="0060761E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3. В обращении </w:t>
      </w:r>
      <w:r w:rsidR="00585BFE" w:rsidRPr="00585BFE">
        <w:rPr>
          <w:rFonts w:ascii="Times New Roman" w:hAnsi="Times New Roman" w:cs="Times New Roman"/>
        </w:rPr>
        <w:t xml:space="preserve">указываются: 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585BFE" w:rsidRPr="00585BFE">
        <w:rPr>
          <w:rFonts w:ascii="Times New Roman" w:hAnsi="Times New Roman" w:cs="Times New Roman"/>
        </w:rPr>
        <w:t>фа</w:t>
      </w:r>
      <w:r>
        <w:rPr>
          <w:rFonts w:ascii="Times New Roman" w:hAnsi="Times New Roman" w:cs="Times New Roman"/>
        </w:rPr>
        <w:t>милия, имя, отчество гражданина;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дата его рождения;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адрес места жительства;</w:t>
      </w:r>
      <w:r w:rsidR="00585BFE" w:rsidRPr="00585BFE">
        <w:rPr>
          <w:rFonts w:ascii="Times New Roman" w:hAnsi="Times New Roman" w:cs="Times New Roman"/>
        </w:rPr>
        <w:t xml:space="preserve"> 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585BFE" w:rsidRPr="00585BFE">
        <w:rPr>
          <w:rFonts w:ascii="Times New Roman" w:hAnsi="Times New Roman" w:cs="Times New Roman"/>
        </w:rPr>
        <w:t xml:space="preserve">замещаемые должности в течение последних двух лет до дня увольнения с </w:t>
      </w:r>
      <w:r w:rsidR="00585BFE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службы;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585BFE" w:rsidRPr="00585BFE">
        <w:rPr>
          <w:rFonts w:ascii="Times New Roman" w:hAnsi="Times New Roman" w:cs="Times New Roman"/>
        </w:rPr>
        <w:t>наименование, местонахождение</w:t>
      </w:r>
      <w:r>
        <w:rPr>
          <w:rFonts w:ascii="Times New Roman" w:hAnsi="Times New Roman" w:cs="Times New Roman"/>
        </w:rPr>
        <w:t>, характер деятельности</w:t>
      </w:r>
      <w:r w:rsidR="00585BFE" w:rsidRPr="00585BFE">
        <w:rPr>
          <w:rFonts w:ascii="Times New Roman" w:hAnsi="Times New Roman" w:cs="Times New Roman"/>
        </w:rPr>
        <w:t xml:space="preserve"> организации, </w:t>
      </w:r>
      <w:r>
        <w:rPr>
          <w:rFonts w:ascii="Times New Roman" w:hAnsi="Times New Roman" w:cs="Times New Roman"/>
        </w:rPr>
        <w:t>на замещение должности и (или) выполнение работ в которой (на оказание услуг которой) он просит дать согласие комиссии;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585BFE" w:rsidRPr="00585BFE">
        <w:rPr>
          <w:rFonts w:ascii="Times New Roman" w:hAnsi="Times New Roman" w:cs="Times New Roman"/>
        </w:rPr>
        <w:t xml:space="preserve">должностные (служебные) обязанности, исполняемые гражданином во время замещения им должности </w:t>
      </w:r>
      <w:r w:rsidR="00585BFE">
        <w:rPr>
          <w:rFonts w:ascii="Times New Roman" w:hAnsi="Times New Roman" w:cs="Times New Roman"/>
        </w:rPr>
        <w:t>муниципальной</w:t>
      </w:r>
      <w:r w:rsidR="00585BFE" w:rsidRPr="00585BFE">
        <w:rPr>
          <w:rFonts w:ascii="Times New Roman" w:hAnsi="Times New Roman" w:cs="Times New Roman"/>
        </w:rPr>
        <w:t xml:space="preserve"> службы</w:t>
      </w:r>
      <w:r>
        <w:rPr>
          <w:rFonts w:ascii="Times New Roman" w:hAnsi="Times New Roman" w:cs="Times New Roman"/>
        </w:rPr>
        <w:t>;</w:t>
      </w:r>
    </w:p>
    <w:p w:rsidR="00A33E77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585BFE" w:rsidRPr="00585BFE">
        <w:rPr>
          <w:rFonts w:ascii="Times New Roman" w:hAnsi="Times New Roman" w:cs="Times New Roman"/>
        </w:rPr>
        <w:t xml:space="preserve">функции по </w:t>
      </w:r>
      <w:r w:rsidR="00585BFE">
        <w:rPr>
          <w:rFonts w:ascii="Times New Roman" w:hAnsi="Times New Roman" w:cs="Times New Roman"/>
        </w:rPr>
        <w:t>муниципальному</w:t>
      </w:r>
      <w:r w:rsidR="00585BFE" w:rsidRPr="00585BFE">
        <w:rPr>
          <w:rFonts w:ascii="Times New Roman" w:hAnsi="Times New Roman" w:cs="Times New Roman"/>
        </w:rPr>
        <w:t xml:space="preserve"> управлению в отношении организации</w:t>
      </w:r>
      <w:r>
        <w:rPr>
          <w:rFonts w:ascii="Times New Roman" w:hAnsi="Times New Roman" w:cs="Times New Roman"/>
        </w:rPr>
        <w:t>;</w:t>
      </w:r>
    </w:p>
    <w:p w:rsidR="00585BFE" w:rsidRDefault="00A33E77" w:rsidP="00A33E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</w:t>
      </w:r>
      <w:r w:rsidR="00585BFE" w:rsidRPr="00585BFE">
        <w:rPr>
          <w:rFonts w:ascii="Times New Roman" w:hAnsi="Times New Roman" w:cs="Times New Roman"/>
        </w:rPr>
        <w:t xml:space="preserve">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585BFE" w:rsidRDefault="00585BFE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585BFE">
        <w:rPr>
          <w:rFonts w:ascii="Times New Roman" w:hAnsi="Times New Roman" w:cs="Times New Roman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585BFE" w:rsidRDefault="00585BFE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Л</w:t>
      </w:r>
      <w:r w:rsidRPr="00585BFE">
        <w:rPr>
          <w:rFonts w:ascii="Times New Roman" w:hAnsi="Times New Roman" w:cs="Times New Roman"/>
        </w:rPr>
        <w:t xml:space="preserve">ицом, ответственным за кадровое делопроизводство в </w:t>
      </w:r>
      <w:r w:rsidR="00A33E77">
        <w:rPr>
          <w:rFonts w:ascii="Times New Roman" w:hAnsi="Times New Roman" w:cs="Times New Roman"/>
        </w:rPr>
        <w:t>Контрольно-счетной палате</w:t>
      </w:r>
      <w:r w:rsidRPr="00585BFE">
        <w:rPr>
          <w:rFonts w:ascii="Times New Roman" w:hAnsi="Times New Roman" w:cs="Times New Roman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25.12.2008 № 273-Ф</w:t>
      </w:r>
      <w:r>
        <w:rPr>
          <w:rFonts w:ascii="Times New Roman" w:hAnsi="Times New Roman" w:cs="Times New Roman"/>
        </w:rPr>
        <w:t>З «О противодействии коррупции»</w:t>
      </w:r>
      <w:r w:rsidR="00AA7DA2">
        <w:rPr>
          <w:rFonts w:ascii="Times New Roman" w:hAnsi="Times New Roman" w:cs="Times New Roman"/>
        </w:rPr>
        <w:t>, после чего комиссией принимается решение</w:t>
      </w:r>
      <w:r w:rsidR="00A468B8">
        <w:rPr>
          <w:rFonts w:ascii="Times New Roman" w:hAnsi="Times New Roman" w:cs="Times New Roman"/>
        </w:rPr>
        <w:t xml:space="preserve"> в соответствии с </w:t>
      </w:r>
      <w:r w:rsidR="00A468B8" w:rsidRPr="00A468B8">
        <w:rPr>
          <w:rFonts w:ascii="Times New Roman" w:hAnsi="Times New Roman" w:cs="Times New Roman"/>
        </w:rPr>
        <w:t>Положение</w:t>
      </w:r>
      <w:r w:rsidR="00A468B8">
        <w:rPr>
          <w:rFonts w:ascii="Times New Roman" w:hAnsi="Times New Roman" w:cs="Times New Roman"/>
        </w:rPr>
        <w:t>м</w:t>
      </w:r>
      <w:r w:rsidR="00A468B8" w:rsidRPr="00A468B8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</w:t>
      </w:r>
      <w:r w:rsidR="00A33E77">
        <w:rPr>
          <w:rFonts w:ascii="Times New Roman" w:hAnsi="Times New Roman" w:cs="Times New Roman"/>
        </w:rPr>
        <w:t>Контрольно-счетной палате городского округа город Мегион.</w:t>
      </w:r>
    </w:p>
    <w:p w:rsidR="00F246FC" w:rsidRPr="00F246FC" w:rsidRDefault="00F246FC" w:rsidP="00F246FC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lastRenderedPageBreak/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F246FC" w:rsidRPr="00F246FC" w:rsidRDefault="00F246FC" w:rsidP="00F246FC">
      <w:pPr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t>обращение;</w:t>
      </w:r>
    </w:p>
    <w:p w:rsidR="00F246FC" w:rsidRPr="00F246FC" w:rsidRDefault="00F246FC" w:rsidP="00F246FC">
      <w:pPr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t>копию должностного регламента гражданина по последней должности муниципальной службы;</w:t>
      </w:r>
    </w:p>
    <w:p w:rsidR="00F246FC" w:rsidRPr="00F246FC" w:rsidRDefault="00F246FC" w:rsidP="00F246FC">
      <w:pPr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t>копию положения о Контрольно-счетной палате городского округа город Мегион;</w:t>
      </w:r>
    </w:p>
    <w:p w:rsidR="00F246FC" w:rsidRPr="00F246FC" w:rsidRDefault="00F246FC" w:rsidP="00F246FC">
      <w:pPr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t>копию распоряжения об увольнении с муниципальной службы гражданина;</w:t>
      </w:r>
    </w:p>
    <w:p w:rsidR="00F246FC" w:rsidRPr="00F246FC" w:rsidRDefault="00F246FC" w:rsidP="00F246FC">
      <w:pPr>
        <w:ind w:firstLine="567"/>
        <w:jc w:val="both"/>
        <w:rPr>
          <w:rFonts w:ascii="Times New Roman" w:hAnsi="Times New Roman" w:cs="Times New Roman"/>
        </w:rPr>
      </w:pPr>
      <w:r w:rsidRPr="00F246FC">
        <w:rPr>
          <w:rFonts w:ascii="Times New Roman" w:hAnsi="Times New Roman" w:cs="Times New Roman"/>
        </w:rPr>
        <w:t>иные документы, необходимые для рассмотрения обращения.</w:t>
      </w:r>
    </w:p>
    <w:p w:rsidR="00F246FC" w:rsidRDefault="00F246FC" w:rsidP="009F37D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F246FC" w:rsidRDefault="00A33E77" w:rsidP="00A3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57BA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C57BA">
        <w:rPr>
          <w:rFonts w:ascii="Times New Roman" w:hAnsi="Times New Roman" w:cs="Times New Roman"/>
        </w:rPr>
        <w:t xml:space="preserve"> </w:t>
      </w: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F246FC" w:rsidRDefault="00F246FC" w:rsidP="00A33E77">
      <w:pPr>
        <w:jc w:val="both"/>
        <w:rPr>
          <w:rFonts w:ascii="Times New Roman" w:hAnsi="Times New Roman" w:cs="Times New Roman"/>
        </w:rPr>
      </w:pPr>
    </w:p>
    <w:p w:rsidR="00A33E77" w:rsidRPr="00D3539B" w:rsidRDefault="00A33E77" w:rsidP="00F246FC">
      <w:pPr>
        <w:ind w:left="5760"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</w:p>
    <w:p w:rsidR="00A33E77" w:rsidRDefault="00A33E77" w:rsidP="00A33E7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</w:p>
    <w:p w:rsidR="00A33E77" w:rsidRPr="00D3539B" w:rsidRDefault="00A33E77" w:rsidP="00A33E77">
      <w:pPr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палаты</w:t>
      </w:r>
    </w:p>
    <w:p w:rsidR="00A33E77" w:rsidRPr="00D3539B" w:rsidRDefault="00A33E77" w:rsidP="00A33E77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539B">
        <w:rPr>
          <w:rFonts w:ascii="Times New Roman" w:hAnsi="Times New Roman" w:cs="Times New Roman"/>
        </w:rPr>
        <w:t xml:space="preserve">от </w:t>
      </w:r>
      <w:r w:rsidR="00447C84">
        <w:rPr>
          <w:rFonts w:ascii="Times New Roman" w:hAnsi="Times New Roman" w:cs="Times New Roman"/>
        </w:rPr>
        <w:t>«28</w:t>
      </w:r>
      <w:r>
        <w:rPr>
          <w:rFonts w:ascii="Times New Roman" w:hAnsi="Times New Roman" w:cs="Times New Roman"/>
        </w:rPr>
        <w:t>»</w:t>
      </w:r>
      <w:r w:rsidR="00447C84">
        <w:rPr>
          <w:rFonts w:ascii="Times New Roman" w:hAnsi="Times New Roman" w:cs="Times New Roman"/>
        </w:rPr>
        <w:t xml:space="preserve"> апреля </w:t>
      </w:r>
      <w:r w:rsidRPr="00D3539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6 № </w:t>
      </w:r>
      <w:r w:rsidR="00447C84">
        <w:rPr>
          <w:rFonts w:ascii="Times New Roman" w:hAnsi="Times New Roman" w:cs="Times New Roman"/>
        </w:rPr>
        <w:t>17</w:t>
      </w:r>
      <w:bookmarkStart w:id="0" w:name="_GoBack"/>
      <w:bookmarkEnd w:id="0"/>
    </w:p>
    <w:p w:rsidR="00A33E77" w:rsidRDefault="00A33E77" w:rsidP="00A33E77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A33E77">
      <w:pPr>
        <w:jc w:val="center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Порядок</w:t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регистрации заявлений муниципальных служащих </w:t>
      </w:r>
      <w:r w:rsidR="00A33E77">
        <w:rPr>
          <w:rFonts w:ascii="Times New Roman" w:hAnsi="Times New Roman" w:cs="Times New Roman"/>
        </w:rPr>
        <w:t>Контрольно-счетной палаты городского округа город Мегион</w:t>
      </w:r>
      <w:r w:rsidRPr="00D3539B">
        <w:rPr>
          <w:rFonts w:ascii="Times New Roman" w:hAnsi="Times New Roman" w:cs="Times New Roman"/>
        </w:rPr>
        <w:t xml:space="preserve"> о невозможности по объективным причинам представить сведения о доходах, </w:t>
      </w:r>
      <w:r w:rsidR="00B437F5">
        <w:rPr>
          <w:rFonts w:ascii="Times New Roman" w:hAnsi="Times New Roman" w:cs="Times New Roman"/>
        </w:rPr>
        <w:t xml:space="preserve">расходах, </w:t>
      </w:r>
      <w:r w:rsidRPr="00D3539B">
        <w:rPr>
          <w:rFonts w:ascii="Times New Roman" w:hAnsi="Times New Roman" w:cs="Times New Roman"/>
        </w:rPr>
        <w:t xml:space="preserve">об имуществе и обстоятельствах имущественного характера своих супругов и несовершеннолетних детей   </w:t>
      </w:r>
    </w:p>
    <w:p w:rsidR="0060761E" w:rsidRPr="00D3539B" w:rsidRDefault="0060761E" w:rsidP="00D3539B">
      <w:pPr>
        <w:jc w:val="both"/>
        <w:rPr>
          <w:rFonts w:ascii="Times New Roman" w:hAnsi="Times New Roman" w:cs="Times New Roman"/>
        </w:rPr>
      </w:pPr>
    </w:p>
    <w:p w:rsidR="0060761E" w:rsidRPr="00D3539B" w:rsidRDefault="0060761E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1.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доходах,</w:t>
      </w:r>
      <w:r w:rsidR="00B437F5" w:rsidRPr="00B437F5">
        <w:t xml:space="preserve"> </w:t>
      </w:r>
      <w:r w:rsidR="00B437F5" w:rsidRPr="00B437F5">
        <w:rPr>
          <w:rFonts w:ascii="Times New Roman" w:hAnsi="Times New Roman" w:cs="Times New Roman"/>
        </w:rPr>
        <w:t>расходах,</w:t>
      </w:r>
      <w:r w:rsidRPr="00D3539B">
        <w:rPr>
          <w:rFonts w:ascii="Times New Roman" w:hAnsi="Times New Roman" w:cs="Times New Roman"/>
        </w:rPr>
        <w:t xml:space="preserve"> об имуществе и обязательствах имущественного характера своих супругов и несовершеннолетних детей (далее - заявление).</w:t>
      </w:r>
    </w:p>
    <w:p w:rsidR="00A33E77" w:rsidRPr="00A33E77" w:rsidRDefault="0060761E" w:rsidP="00A33E77">
      <w:pPr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2. Заявление представляется в письменной форме в </w:t>
      </w:r>
      <w:r w:rsidR="00A33E77">
        <w:rPr>
          <w:rFonts w:ascii="Times New Roman" w:hAnsi="Times New Roman" w:cs="Times New Roman"/>
        </w:rPr>
        <w:t>Контрольно-счетную палату</w:t>
      </w:r>
      <w:r w:rsidRPr="00D3539B">
        <w:rPr>
          <w:rFonts w:ascii="Times New Roman" w:hAnsi="Times New Roman" w:cs="Times New Roman"/>
        </w:rPr>
        <w:t xml:space="preserve"> </w:t>
      </w:r>
      <w:r w:rsidR="00A33E77" w:rsidRPr="00A33E77">
        <w:rPr>
          <w:rFonts w:ascii="Times New Roman" w:hAnsi="Times New Roman" w:cs="Times New Roman"/>
        </w:rPr>
        <w:t>в сроки, установленные для подачи данными лицами сведений о доходах, об имуществе и обязательствах имущественного характера.</w:t>
      </w:r>
    </w:p>
    <w:p w:rsidR="0060761E" w:rsidRPr="00D3539B" w:rsidRDefault="0060761E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3. В заявлении должны содержаться следующие сведения о гражданине:</w:t>
      </w:r>
    </w:p>
    <w:p w:rsidR="0060761E" w:rsidRPr="00D3539B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а) фамилия, имя, отчество;</w:t>
      </w:r>
    </w:p>
    <w:p w:rsidR="0060761E" w:rsidRPr="00D3539B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б) число, месяц и год рождения;</w:t>
      </w:r>
    </w:p>
    <w:p w:rsidR="0060761E" w:rsidRPr="00D3539B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в) замещаемая должность муниципальной службы;</w:t>
      </w:r>
    </w:p>
    <w:p w:rsidR="0060761E" w:rsidRPr="00D3539B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г) основания для письменного заявления;</w:t>
      </w:r>
    </w:p>
    <w:p w:rsidR="0060761E" w:rsidRPr="00D3539B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>д) принятые меры по реализации требований ст</w:t>
      </w:r>
      <w:r w:rsidR="00B437F5">
        <w:rPr>
          <w:rFonts w:ascii="Times New Roman" w:hAnsi="Times New Roman" w:cs="Times New Roman"/>
        </w:rPr>
        <w:t>атьи</w:t>
      </w:r>
      <w:r w:rsidRPr="00D3539B">
        <w:rPr>
          <w:rFonts w:ascii="Times New Roman" w:hAnsi="Times New Roman" w:cs="Times New Roman"/>
        </w:rPr>
        <w:t xml:space="preserve"> 15 Федерального закона от 02.03.2007 № 25-ФЗ </w:t>
      </w:r>
      <w:r w:rsidR="00B437F5">
        <w:rPr>
          <w:rFonts w:ascii="Times New Roman" w:hAnsi="Times New Roman" w:cs="Times New Roman"/>
        </w:rPr>
        <w:t>«</w:t>
      </w:r>
      <w:r w:rsidRPr="00D3539B">
        <w:rPr>
          <w:rFonts w:ascii="Times New Roman" w:hAnsi="Times New Roman" w:cs="Times New Roman"/>
        </w:rPr>
        <w:t>О муниципально</w:t>
      </w:r>
      <w:r w:rsidR="00B437F5">
        <w:rPr>
          <w:rFonts w:ascii="Times New Roman" w:hAnsi="Times New Roman" w:cs="Times New Roman"/>
        </w:rPr>
        <w:t>й службе в Российской Федерации»</w:t>
      </w:r>
      <w:r w:rsidRPr="00D3539B">
        <w:rPr>
          <w:rFonts w:ascii="Times New Roman" w:hAnsi="Times New Roman" w:cs="Times New Roman"/>
        </w:rPr>
        <w:t xml:space="preserve"> (с приложением подтверждающих документов).</w:t>
      </w:r>
    </w:p>
    <w:p w:rsidR="0060761E" w:rsidRDefault="0060761E" w:rsidP="00A17A1C">
      <w:pPr>
        <w:ind w:firstLine="720"/>
        <w:jc w:val="both"/>
        <w:rPr>
          <w:rFonts w:ascii="Times New Roman" w:hAnsi="Times New Roman" w:cs="Times New Roman"/>
        </w:rPr>
      </w:pPr>
      <w:r w:rsidRPr="00D3539B">
        <w:rPr>
          <w:rFonts w:ascii="Times New Roman" w:hAnsi="Times New Roman" w:cs="Times New Roman"/>
        </w:rPr>
        <w:t xml:space="preserve">В случае отсутствия в заявлении указанных сведений оно возвращается </w:t>
      </w:r>
      <w:r w:rsidR="0018731C" w:rsidRPr="0018731C">
        <w:rPr>
          <w:rFonts w:ascii="Times New Roman" w:hAnsi="Times New Roman" w:cs="Times New Roman"/>
        </w:rPr>
        <w:t>муниципальн</w:t>
      </w:r>
      <w:r w:rsidR="0018731C">
        <w:rPr>
          <w:rFonts w:ascii="Times New Roman" w:hAnsi="Times New Roman" w:cs="Times New Roman"/>
        </w:rPr>
        <w:t>ому</w:t>
      </w:r>
      <w:r w:rsidR="0018731C" w:rsidRPr="0018731C">
        <w:rPr>
          <w:rFonts w:ascii="Times New Roman" w:hAnsi="Times New Roman" w:cs="Times New Roman"/>
        </w:rPr>
        <w:t xml:space="preserve"> служащ</w:t>
      </w:r>
      <w:r w:rsidR="0018731C">
        <w:rPr>
          <w:rFonts w:ascii="Times New Roman" w:hAnsi="Times New Roman" w:cs="Times New Roman"/>
        </w:rPr>
        <w:t>ему</w:t>
      </w:r>
      <w:r w:rsidRPr="00D3539B">
        <w:rPr>
          <w:rFonts w:ascii="Times New Roman" w:hAnsi="Times New Roman" w:cs="Times New Roman"/>
        </w:rPr>
        <w:t xml:space="preserve"> с предложением дополнить соответствующей информацией.</w:t>
      </w:r>
    </w:p>
    <w:p w:rsidR="00A4739C" w:rsidRDefault="00A4739C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4739C">
        <w:rPr>
          <w:rFonts w:ascii="Times New Roman" w:hAnsi="Times New Roman" w:cs="Times New Roman"/>
        </w:rPr>
        <w:t xml:space="preserve">4. Лицом, ответственным за кадровое делопроизводство в </w:t>
      </w:r>
      <w:r w:rsidR="00A33E77">
        <w:rPr>
          <w:rFonts w:ascii="Times New Roman" w:hAnsi="Times New Roman" w:cs="Times New Roman"/>
        </w:rPr>
        <w:t>Контрольно-счетной палате городского округа город Мегион</w:t>
      </w:r>
      <w:r w:rsidRPr="00A4739C">
        <w:rPr>
          <w:rFonts w:ascii="Times New Roman" w:hAnsi="Times New Roman" w:cs="Times New Roman"/>
        </w:rPr>
        <w:t xml:space="preserve"> осуществляется рассмотрение </w:t>
      </w:r>
      <w:r w:rsidR="00D06654">
        <w:rPr>
          <w:rFonts w:ascii="Times New Roman" w:hAnsi="Times New Roman" w:cs="Times New Roman"/>
        </w:rPr>
        <w:t>заявления</w:t>
      </w:r>
      <w:r w:rsidRPr="00A4739C">
        <w:rPr>
          <w:rFonts w:ascii="Times New Roman" w:hAnsi="Times New Roman" w:cs="Times New Roman"/>
        </w:rPr>
        <w:t xml:space="preserve">, по результатам которого подготавливается мотивированное заключение по существу </w:t>
      </w:r>
      <w:r w:rsidR="00D06654">
        <w:rPr>
          <w:rFonts w:ascii="Times New Roman" w:hAnsi="Times New Roman" w:cs="Times New Roman"/>
        </w:rPr>
        <w:t>заявления</w:t>
      </w:r>
      <w:r w:rsidRPr="00A4739C">
        <w:rPr>
          <w:rFonts w:ascii="Times New Roman" w:hAnsi="Times New Roman" w:cs="Times New Roman"/>
        </w:rPr>
        <w:t xml:space="preserve"> с учетом требований Федерального закона 25.12.2008 № 273-ФЗ «О противодействии коррупции», после чего комиссией принимается решение в соответствии с Положением о комиссии по соблюдению требований к служебному поведению муниципальных служащих и урегулированию конфликтов интересов в </w:t>
      </w:r>
      <w:r w:rsidR="00A33E77">
        <w:rPr>
          <w:rFonts w:ascii="Times New Roman" w:hAnsi="Times New Roman" w:cs="Times New Roman"/>
        </w:rPr>
        <w:t>Контрольно-счетной палате городского округа город Мегион</w:t>
      </w:r>
      <w:r w:rsidRPr="00A4739C">
        <w:rPr>
          <w:rFonts w:ascii="Times New Roman" w:hAnsi="Times New Roman" w:cs="Times New Roman"/>
        </w:rPr>
        <w:t xml:space="preserve">. </w:t>
      </w:r>
    </w:p>
    <w:p w:rsidR="00F246FC" w:rsidRPr="00F246FC" w:rsidRDefault="00F246FC" w:rsidP="00F246F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246FC">
        <w:rPr>
          <w:rFonts w:ascii="Times New Roman" w:hAnsi="Times New Roman" w:cs="Times New Roman"/>
        </w:rPr>
        <w:t>. 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F246FC" w:rsidRPr="00DE7C1E" w:rsidRDefault="00F246FC" w:rsidP="00F246FC">
      <w:pPr>
        <w:ind w:firstLine="567"/>
      </w:pPr>
    </w:p>
    <w:p w:rsidR="00F246FC" w:rsidRPr="00A4739C" w:rsidRDefault="00F246FC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5B7AF5" w:rsidRPr="00D3539B" w:rsidRDefault="005B7AF5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60761E" w:rsidRPr="00D3539B" w:rsidRDefault="0060761E" w:rsidP="00A33E77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B90397" w:rsidRDefault="00B90397" w:rsidP="00D3539B">
      <w:pPr>
        <w:jc w:val="both"/>
        <w:rPr>
          <w:rFonts w:ascii="Times New Roman" w:hAnsi="Times New Roman" w:cs="Times New Roman"/>
        </w:rPr>
      </w:pPr>
    </w:p>
    <w:p w:rsidR="00756325" w:rsidRPr="00756325" w:rsidRDefault="00756325" w:rsidP="00756325">
      <w:pPr>
        <w:jc w:val="both"/>
        <w:rPr>
          <w:rFonts w:ascii="Times New Roman" w:hAnsi="Times New Roman" w:cs="Times New Roman"/>
        </w:rPr>
      </w:pPr>
    </w:p>
    <w:p w:rsidR="00756325" w:rsidRPr="00756325" w:rsidRDefault="00756325" w:rsidP="00225E9E">
      <w:pPr>
        <w:jc w:val="both"/>
        <w:rPr>
          <w:rFonts w:ascii="Times New Roman" w:hAnsi="Times New Roman" w:cs="Times New Roman"/>
        </w:rPr>
      </w:pPr>
      <w:r w:rsidRPr="0075632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756325" w:rsidRPr="00756325" w:rsidRDefault="00756325" w:rsidP="00756325">
      <w:pPr>
        <w:jc w:val="both"/>
        <w:rPr>
          <w:rFonts w:ascii="Times New Roman" w:hAnsi="Times New Roman" w:cs="Times New Roman"/>
        </w:rPr>
      </w:pPr>
    </w:p>
    <w:p w:rsidR="00756325" w:rsidRPr="00756325" w:rsidRDefault="00756325" w:rsidP="00756325">
      <w:pPr>
        <w:jc w:val="both"/>
        <w:rPr>
          <w:rFonts w:ascii="Times New Roman" w:hAnsi="Times New Roman" w:cs="Times New Roman"/>
        </w:rPr>
      </w:pPr>
    </w:p>
    <w:sectPr w:rsidR="00756325" w:rsidRPr="00756325" w:rsidSect="008060F7">
      <w:headerReference w:type="default" r:id="rId9"/>
      <w:pgSz w:w="11907" w:h="16840" w:code="9"/>
      <w:pgMar w:top="1134" w:right="567" w:bottom="1134" w:left="1134" w:header="14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B1" w:rsidRDefault="001D11B1" w:rsidP="00233F0E">
      <w:r>
        <w:separator/>
      </w:r>
    </w:p>
  </w:endnote>
  <w:endnote w:type="continuationSeparator" w:id="0">
    <w:p w:rsidR="001D11B1" w:rsidRDefault="001D11B1" w:rsidP="0023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B1" w:rsidRDefault="001D11B1" w:rsidP="00233F0E">
      <w:r>
        <w:separator/>
      </w:r>
    </w:p>
  </w:footnote>
  <w:footnote w:type="continuationSeparator" w:id="0">
    <w:p w:rsidR="001D11B1" w:rsidRDefault="001D11B1" w:rsidP="00233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2084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5D14" w:rsidRDefault="00265D14">
        <w:pPr>
          <w:pStyle w:val="affff1"/>
          <w:jc w:val="right"/>
        </w:pPr>
      </w:p>
      <w:p w:rsidR="00265D14" w:rsidRPr="00265D14" w:rsidRDefault="00265D14">
        <w:pPr>
          <w:pStyle w:val="affff1"/>
          <w:jc w:val="right"/>
          <w:rPr>
            <w:sz w:val="20"/>
            <w:szCs w:val="20"/>
          </w:rPr>
        </w:pPr>
        <w:r w:rsidRPr="00265D14">
          <w:rPr>
            <w:sz w:val="20"/>
            <w:szCs w:val="20"/>
          </w:rPr>
          <w:fldChar w:fldCharType="begin"/>
        </w:r>
        <w:r w:rsidRPr="00265D14">
          <w:rPr>
            <w:sz w:val="20"/>
            <w:szCs w:val="20"/>
          </w:rPr>
          <w:instrText>PAGE   \* MERGEFORMAT</w:instrText>
        </w:r>
        <w:r w:rsidRPr="00265D14">
          <w:rPr>
            <w:sz w:val="20"/>
            <w:szCs w:val="20"/>
          </w:rPr>
          <w:fldChar w:fldCharType="separate"/>
        </w:r>
        <w:r w:rsidR="00447C84">
          <w:rPr>
            <w:noProof/>
            <w:sz w:val="20"/>
            <w:szCs w:val="20"/>
          </w:rPr>
          <w:t>12</w:t>
        </w:r>
        <w:r w:rsidRPr="00265D14">
          <w:rPr>
            <w:sz w:val="20"/>
            <w:szCs w:val="20"/>
          </w:rPr>
          <w:fldChar w:fldCharType="end"/>
        </w:r>
      </w:p>
    </w:sdtContent>
  </w:sdt>
  <w:p w:rsidR="00233F0E" w:rsidRDefault="00233F0E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1123"/>
    <w:multiLevelType w:val="hybridMultilevel"/>
    <w:tmpl w:val="0EEEFFF8"/>
    <w:lvl w:ilvl="0" w:tplc="0E425C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EF9361B"/>
    <w:multiLevelType w:val="hybridMultilevel"/>
    <w:tmpl w:val="F2CC1AAA"/>
    <w:lvl w:ilvl="0" w:tplc="F51A6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33569B"/>
    <w:multiLevelType w:val="hybridMultilevel"/>
    <w:tmpl w:val="6D90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1900BE"/>
    <w:multiLevelType w:val="hybridMultilevel"/>
    <w:tmpl w:val="A346260C"/>
    <w:lvl w:ilvl="0" w:tplc="6352D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D7284"/>
    <w:multiLevelType w:val="hybridMultilevel"/>
    <w:tmpl w:val="0D860D88"/>
    <w:lvl w:ilvl="0" w:tplc="230E2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1F"/>
    <w:rsid w:val="00002B63"/>
    <w:rsid w:val="00003695"/>
    <w:rsid w:val="00017B42"/>
    <w:rsid w:val="00020154"/>
    <w:rsid w:val="0002592F"/>
    <w:rsid w:val="000400AC"/>
    <w:rsid w:val="00044C81"/>
    <w:rsid w:val="0006048A"/>
    <w:rsid w:val="00087359"/>
    <w:rsid w:val="00096E1C"/>
    <w:rsid w:val="000A6A30"/>
    <w:rsid w:val="000B507D"/>
    <w:rsid w:val="000C0E64"/>
    <w:rsid w:val="000C419B"/>
    <w:rsid w:val="000D57FA"/>
    <w:rsid w:val="000E71F8"/>
    <w:rsid w:val="000F0861"/>
    <w:rsid w:val="000F4F57"/>
    <w:rsid w:val="00112A0E"/>
    <w:rsid w:val="00120A00"/>
    <w:rsid w:val="00131AE9"/>
    <w:rsid w:val="00141C58"/>
    <w:rsid w:val="00146A1F"/>
    <w:rsid w:val="00152904"/>
    <w:rsid w:val="001537B5"/>
    <w:rsid w:val="0016012A"/>
    <w:rsid w:val="001648DF"/>
    <w:rsid w:val="00165E1A"/>
    <w:rsid w:val="001738D8"/>
    <w:rsid w:val="00175F15"/>
    <w:rsid w:val="00183FB2"/>
    <w:rsid w:val="0018731C"/>
    <w:rsid w:val="001B66EE"/>
    <w:rsid w:val="001C1AEA"/>
    <w:rsid w:val="001C439B"/>
    <w:rsid w:val="001D11B1"/>
    <w:rsid w:val="001E1CE6"/>
    <w:rsid w:val="001F05C3"/>
    <w:rsid w:val="001F73C2"/>
    <w:rsid w:val="00212BFA"/>
    <w:rsid w:val="00220332"/>
    <w:rsid w:val="00225E9E"/>
    <w:rsid w:val="00226239"/>
    <w:rsid w:val="00233F0E"/>
    <w:rsid w:val="0024054A"/>
    <w:rsid w:val="002437BD"/>
    <w:rsid w:val="002538E8"/>
    <w:rsid w:val="00265D14"/>
    <w:rsid w:val="002A0C27"/>
    <w:rsid w:val="002B15B9"/>
    <w:rsid w:val="002B1B32"/>
    <w:rsid w:val="002C7F7B"/>
    <w:rsid w:val="002E50DB"/>
    <w:rsid w:val="00304441"/>
    <w:rsid w:val="003216BE"/>
    <w:rsid w:val="003462A2"/>
    <w:rsid w:val="003532E2"/>
    <w:rsid w:val="003B642C"/>
    <w:rsid w:val="003B79BC"/>
    <w:rsid w:val="003C24C8"/>
    <w:rsid w:val="003F48A5"/>
    <w:rsid w:val="00413BF0"/>
    <w:rsid w:val="00413E56"/>
    <w:rsid w:val="0041479A"/>
    <w:rsid w:val="004214B8"/>
    <w:rsid w:val="004271D2"/>
    <w:rsid w:val="00435D6F"/>
    <w:rsid w:val="004360A0"/>
    <w:rsid w:val="004376CC"/>
    <w:rsid w:val="00443458"/>
    <w:rsid w:val="00444E3C"/>
    <w:rsid w:val="00447C84"/>
    <w:rsid w:val="0047289B"/>
    <w:rsid w:val="00473D2F"/>
    <w:rsid w:val="00484BE8"/>
    <w:rsid w:val="00497E3B"/>
    <w:rsid w:val="004A3AE1"/>
    <w:rsid w:val="004B2322"/>
    <w:rsid w:val="004B34B8"/>
    <w:rsid w:val="004C4CD6"/>
    <w:rsid w:val="004D2019"/>
    <w:rsid w:val="005017FD"/>
    <w:rsid w:val="0052041A"/>
    <w:rsid w:val="005217B5"/>
    <w:rsid w:val="00525B8E"/>
    <w:rsid w:val="00526333"/>
    <w:rsid w:val="0054604F"/>
    <w:rsid w:val="0054651B"/>
    <w:rsid w:val="005518C2"/>
    <w:rsid w:val="0057569F"/>
    <w:rsid w:val="00585BFE"/>
    <w:rsid w:val="005A1432"/>
    <w:rsid w:val="005A769A"/>
    <w:rsid w:val="005B7AF5"/>
    <w:rsid w:val="005C030E"/>
    <w:rsid w:val="005C59A1"/>
    <w:rsid w:val="005E001F"/>
    <w:rsid w:val="005F37C5"/>
    <w:rsid w:val="005F7C74"/>
    <w:rsid w:val="0060761E"/>
    <w:rsid w:val="0061050E"/>
    <w:rsid w:val="00620E27"/>
    <w:rsid w:val="006219BA"/>
    <w:rsid w:val="00626ED5"/>
    <w:rsid w:val="006449CF"/>
    <w:rsid w:val="006518D8"/>
    <w:rsid w:val="006518F6"/>
    <w:rsid w:val="00651EAD"/>
    <w:rsid w:val="006611BD"/>
    <w:rsid w:val="006871D0"/>
    <w:rsid w:val="006909A8"/>
    <w:rsid w:val="00693DAF"/>
    <w:rsid w:val="0069459F"/>
    <w:rsid w:val="006A0566"/>
    <w:rsid w:val="006A31B9"/>
    <w:rsid w:val="006A7840"/>
    <w:rsid w:val="006B2452"/>
    <w:rsid w:val="006B371F"/>
    <w:rsid w:val="006B3A3E"/>
    <w:rsid w:val="006B78A5"/>
    <w:rsid w:val="006C55FF"/>
    <w:rsid w:val="006D24E0"/>
    <w:rsid w:val="00713FA1"/>
    <w:rsid w:val="00714A41"/>
    <w:rsid w:val="00716324"/>
    <w:rsid w:val="00717863"/>
    <w:rsid w:val="00717955"/>
    <w:rsid w:val="0072554E"/>
    <w:rsid w:val="007255E0"/>
    <w:rsid w:val="00730083"/>
    <w:rsid w:val="00756325"/>
    <w:rsid w:val="00765934"/>
    <w:rsid w:val="007721E6"/>
    <w:rsid w:val="00787BCD"/>
    <w:rsid w:val="007963C3"/>
    <w:rsid w:val="007A121A"/>
    <w:rsid w:val="007A2349"/>
    <w:rsid w:val="007B254E"/>
    <w:rsid w:val="007B5235"/>
    <w:rsid w:val="007B5B45"/>
    <w:rsid w:val="007B7BAE"/>
    <w:rsid w:val="007E4D3F"/>
    <w:rsid w:val="007F3E6D"/>
    <w:rsid w:val="007F690A"/>
    <w:rsid w:val="008029E0"/>
    <w:rsid w:val="008060F7"/>
    <w:rsid w:val="008123F6"/>
    <w:rsid w:val="0081280A"/>
    <w:rsid w:val="0082138A"/>
    <w:rsid w:val="008343A5"/>
    <w:rsid w:val="00854C71"/>
    <w:rsid w:val="008679C4"/>
    <w:rsid w:val="008723ED"/>
    <w:rsid w:val="00875EAB"/>
    <w:rsid w:val="00884CD0"/>
    <w:rsid w:val="0089173D"/>
    <w:rsid w:val="00897ECA"/>
    <w:rsid w:val="008A0A6F"/>
    <w:rsid w:val="008A1DE1"/>
    <w:rsid w:val="008B7DEE"/>
    <w:rsid w:val="008C30CE"/>
    <w:rsid w:val="008C468F"/>
    <w:rsid w:val="008D1700"/>
    <w:rsid w:val="00902279"/>
    <w:rsid w:val="0092509B"/>
    <w:rsid w:val="00933896"/>
    <w:rsid w:val="00935E4B"/>
    <w:rsid w:val="00942C0E"/>
    <w:rsid w:val="00943365"/>
    <w:rsid w:val="00963E08"/>
    <w:rsid w:val="00972944"/>
    <w:rsid w:val="009731EA"/>
    <w:rsid w:val="0097459D"/>
    <w:rsid w:val="009962B3"/>
    <w:rsid w:val="009975B4"/>
    <w:rsid w:val="009A7251"/>
    <w:rsid w:val="009B29E4"/>
    <w:rsid w:val="009C3777"/>
    <w:rsid w:val="009D3CA8"/>
    <w:rsid w:val="009E177F"/>
    <w:rsid w:val="009E222B"/>
    <w:rsid w:val="009E7948"/>
    <w:rsid w:val="009F37D7"/>
    <w:rsid w:val="009F4859"/>
    <w:rsid w:val="009F4F3F"/>
    <w:rsid w:val="009F67AD"/>
    <w:rsid w:val="00A02211"/>
    <w:rsid w:val="00A1277E"/>
    <w:rsid w:val="00A17A1C"/>
    <w:rsid w:val="00A22226"/>
    <w:rsid w:val="00A332E4"/>
    <w:rsid w:val="00A33E77"/>
    <w:rsid w:val="00A36B7E"/>
    <w:rsid w:val="00A455C0"/>
    <w:rsid w:val="00A468B8"/>
    <w:rsid w:val="00A4739C"/>
    <w:rsid w:val="00A476F2"/>
    <w:rsid w:val="00A50581"/>
    <w:rsid w:val="00A53041"/>
    <w:rsid w:val="00A60714"/>
    <w:rsid w:val="00A64EED"/>
    <w:rsid w:val="00A64F67"/>
    <w:rsid w:val="00A870F7"/>
    <w:rsid w:val="00A911EA"/>
    <w:rsid w:val="00AA4EB2"/>
    <w:rsid w:val="00AA4EC6"/>
    <w:rsid w:val="00AA5DEB"/>
    <w:rsid w:val="00AA7DA2"/>
    <w:rsid w:val="00AB2C2E"/>
    <w:rsid w:val="00AD0191"/>
    <w:rsid w:val="00AF7E6E"/>
    <w:rsid w:val="00B0663B"/>
    <w:rsid w:val="00B10E6A"/>
    <w:rsid w:val="00B437F5"/>
    <w:rsid w:val="00B547AF"/>
    <w:rsid w:val="00B6763F"/>
    <w:rsid w:val="00B75A94"/>
    <w:rsid w:val="00B75D6B"/>
    <w:rsid w:val="00B864BB"/>
    <w:rsid w:val="00B90397"/>
    <w:rsid w:val="00BA633B"/>
    <w:rsid w:val="00BC39EF"/>
    <w:rsid w:val="00BC6DC9"/>
    <w:rsid w:val="00BC74F3"/>
    <w:rsid w:val="00BF1CB3"/>
    <w:rsid w:val="00BF49CC"/>
    <w:rsid w:val="00C05DE4"/>
    <w:rsid w:val="00C100AA"/>
    <w:rsid w:val="00C212EB"/>
    <w:rsid w:val="00C26787"/>
    <w:rsid w:val="00C50ACD"/>
    <w:rsid w:val="00C55ABE"/>
    <w:rsid w:val="00C61992"/>
    <w:rsid w:val="00C7258C"/>
    <w:rsid w:val="00C73C76"/>
    <w:rsid w:val="00C94B0E"/>
    <w:rsid w:val="00CA2B50"/>
    <w:rsid w:val="00CA4C79"/>
    <w:rsid w:val="00CA7880"/>
    <w:rsid w:val="00CB7C85"/>
    <w:rsid w:val="00CC2EC8"/>
    <w:rsid w:val="00CD0036"/>
    <w:rsid w:val="00CD1F86"/>
    <w:rsid w:val="00CD313A"/>
    <w:rsid w:val="00CE7F0D"/>
    <w:rsid w:val="00CF5962"/>
    <w:rsid w:val="00CF6531"/>
    <w:rsid w:val="00D06654"/>
    <w:rsid w:val="00D112C7"/>
    <w:rsid w:val="00D1548E"/>
    <w:rsid w:val="00D24837"/>
    <w:rsid w:val="00D34DCD"/>
    <w:rsid w:val="00D3539B"/>
    <w:rsid w:val="00D37B6C"/>
    <w:rsid w:val="00D4798E"/>
    <w:rsid w:val="00D55C44"/>
    <w:rsid w:val="00D5701F"/>
    <w:rsid w:val="00D71208"/>
    <w:rsid w:val="00D725FA"/>
    <w:rsid w:val="00D72E86"/>
    <w:rsid w:val="00D76C99"/>
    <w:rsid w:val="00D81F2D"/>
    <w:rsid w:val="00D84157"/>
    <w:rsid w:val="00D84BDC"/>
    <w:rsid w:val="00D87A5B"/>
    <w:rsid w:val="00DA2BF2"/>
    <w:rsid w:val="00DA510D"/>
    <w:rsid w:val="00DB1A3C"/>
    <w:rsid w:val="00DB76C7"/>
    <w:rsid w:val="00DC57BA"/>
    <w:rsid w:val="00DD271C"/>
    <w:rsid w:val="00DE6B13"/>
    <w:rsid w:val="00DF2E07"/>
    <w:rsid w:val="00E1188B"/>
    <w:rsid w:val="00E118F7"/>
    <w:rsid w:val="00E1789B"/>
    <w:rsid w:val="00E23801"/>
    <w:rsid w:val="00E4670F"/>
    <w:rsid w:val="00E52EAC"/>
    <w:rsid w:val="00E70198"/>
    <w:rsid w:val="00E731FF"/>
    <w:rsid w:val="00E80AD9"/>
    <w:rsid w:val="00E84DCF"/>
    <w:rsid w:val="00E91D15"/>
    <w:rsid w:val="00E93D3F"/>
    <w:rsid w:val="00E94FA6"/>
    <w:rsid w:val="00EB2A03"/>
    <w:rsid w:val="00EB3BDB"/>
    <w:rsid w:val="00EB7321"/>
    <w:rsid w:val="00EC1238"/>
    <w:rsid w:val="00EC6B29"/>
    <w:rsid w:val="00EC784E"/>
    <w:rsid w:val="00EF19ED"/>
    <w:rsid w:val="00EF2D82"/>
    <w:rsid w:val="00EF3726"/>
    <w:rsid w:val="00F077A3"/>
    <w:rsid w:val="00F163CE"/>
    <w:rsid w:val="00F246FC"/>
    <w:rsid w:val="00F354B1"/>
    <w:rsid w:val="00F357E0"/>
    <w:rsid w:val="00F36C83"/>
    <w:rsid w:val="00F3779C"/>
    <w:rsid w:val="00F37DFE"/>
    <w:rsid w:val="00F41E19"/>
    <w:rsid w:val="00F45EBA"/>
    <w:rsid w:val="00F5072D"/>
    <w:rsid w:val="00F5586F"/>
    <w:rsid w:val="00F930DE"/>
    <w:rsid w:val="00FC556C"/>
    <w:rsid w:val="00FC55F7"/>
    <w:rsid w:val="00FD43B7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customStyle="1" w:styleId="ConsPlusNonformat">
    <w:name w:val="ConsPlusNonformat"/>
    <w:rsid w:val="006A0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A05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a">
    <w:name w:val="Balloon Text"/>
    <w:basedOn w:val="a"/>
    <w:link w:val="afffb"/>
    <w:uiPriority w:val="99"/>
    <w:semiHidden/>
    <w:unhideWhenUsed/>
    <w:rsid w:val="002C7F7B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2C7F7B"/>
    <w:rPr>
      <w:rFonts w:ascii="Tahoma" w:hAnsi="Tahoma" w:cs="Tahoma"/>
      <w:sz w:val="16"/>
      <w:szCs w:val="16"/>
    </w:rPr>
  </w:style>
  <w:style w:type="paragraph" w:styleId="afffc">
    <w:name w:val="Title"/>
    <w:basedOn w:val="a"/>
    <w:link w:val="afffd"/>
    <w:qFormat/>
    <w:rsid w:val="00BF1C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ffd">
    <w:name w:val="Название Знак"/>
    <w:basedOn w:val="a0"/>
    <w:link w:val="afffc"/>
    <w:rsid w:val="00BF1CB3"/>
    <w:rPr>
      <w:rFonts w:ascii="Times New Roman" w:eastAsia="Times New Roman" w:hAnsi="Times New Roman" w:cs="Times New Roman"/>
      <w:b/>
      <w:sz w:val="20"/>
      <w:szCs w:val="20"/>
    </w:rPr>
  </w:style>
  <w:style w:type="paragraph" w:styleId="afffe">
    <w:name w:val="Subtitle"/>
    <w:basedOn w:val="a"/>
    <w:link w:val="affff"/>
    <w:qFormat/>
    <w:rsid w:val="00BF1C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color w:val="FF0000"/>
      <w:szCs w:val="20"/>
    </w:rPr>
  </w:style>
  <w:style w:type="character" w:customStyle="1" w:styleId="affff">
    <w:name w:val="Подзаголовок Знак"/>
    <w:basedOn w:val="a0"/>
    <w:link w:val="afffe"/>
    <w:rsid w:val="00BF1CB3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styleId="affff0">
    <w:name w:val="Hyperlink"/>
    <w:basedOn w:val="a0"/>
    <w:uiPriority w:val="99"/>
    <w:unhideWhenUsed/>
    <w:rsid w:val="00C55ABE"/>
    <w:rPr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233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233F0E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233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233F0E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1F73C2"/>
    <w:pPr>
      <w:ind w:left="720"/>
      <w:contextualSpacing/>
    </w:pPr>
  </w:style>
  <w:style w:type="character" w:styleId="affff6">
    <w:name w:val="FollowedHyperlink"/>
    <w:basedOn w:val="a0"/>
    <w:uiPriority w:val="99"/>
    <w:semiHidden/>
    <w:unhideWhenUsed/>
    <w:rsid w:val="00120A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customStyle="1" w:styleId="ConsPlusNonformat">
    <w:name w:val="ConsPlusNonformat"/>
    <w:rsid w:val="006A0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A05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a">
    <w:name w:val="Balloon Text"/>
    <w:basedOn w:val="a"/>
    <w:link w:val="afffb"/>
    <w:uiPriority w:val="99"/>
    <w:semiHidden/>
    <w:unhideWhenUsed/>
    <w:rsid w:val="002C7F7B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2C7F7B"/>
    <w:rPr>
      <w:rFonts w:ascii="Tahoma" w:hAnsi="Tahoma" w:cs="Tahoma"/>
      <w:sz w:val="16"/>
      <w:szCs w:val="16"/>
    </w:rPr>
  </w:style>
  <w:style w:type="paragraph" w:styleId="afffc">
    <w:name w:val="Title"/>
    <w:basedOn w:val="a"/>
    <w:link w:val="afffd"/>
    <w:qFormat/>
    <w:rsid w:val="00BF1C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ffd">
    <w:name w:val="Название Знак"/>
    <w:basedOn w:val="a0"/>
    <w:link w:val="afffc"/>
    <w:rsid w:val="00BF1CB3"/>
    <w:rPr>
      <w:rFonts w:ascii="Times New Roman" w:eastAsia="Times New Roman" w:hAnsi="Times New Roman" w:cs="Times New Roman"/>
      <w:b/>
      <w:sz w:val="20"/>
      <w:szCs w:val="20"/>
    </w:rPr>
  </w:style>
  <w:style w:type="paragraph" w:styleId="afffe">
    <w:name w:val="Subtitle"/>
    <w:basedOn w:val="a"/>
    <w:link w:val="affff"/>
    <w:qFormat/>
    <w:rsid w:val="00BF1C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color w:val="FF0000"/>
      <w:szCs w:val="20"/>
    </w:rPr>
  </w:style>
  <w:style w:type="character" w:customStyle="1" w:styleId="affff">
    <w:name w:val="Подзаголовок Знак"/>
    <w:basedOn w:val="a0"/>
    <w:link w:val="afffe"/>
    <w:rsid w:val="00BF1CB3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styleId="affff0">
    <w:name w:val="Hyperlink"/>
    <w:basedOn w:val="a0"/>
    <w:uiPriority w:val="99"/>
    <w:unhideWhenUsed/>
    <w:rsid w:val="00C55ABE"/>
    <w:rPr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233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233F0E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233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233F0E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1F73C2"/>
    <w:pPr>
      <w:ind w:left="720"/>
      <w:contextualSpacing/>
    </w:pPr>
  </w:style>
  <w:style w:type="character" w:styleId="affff6">
    <w:name w:val="FollowedHyperlink"/>
    <w:basedOn w:val="a0"/>
    <w:uiPriority w:val="99"/>
    <w:semiHidden/>
    <w:unhideWhenUsed/>
    <w:rsid w:val="00120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8947-4515-4559-9AD6-3184607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Зырянова Наталья Михайловна</cp:lastModifiedBy>
  <cp:revision>5</cp:revision>
  <cp:lastPrinted>2016-04-28T11:32:00Z</cp:lastPrinted>
  <dcterms:created xsi:type="dcterms:W3CDTF">2016-04-05T06:49:00Z</dcterms:created>
  <dcterms:modified xsi:type="dcterms:W3CDTF">2016-04-28T11:40:00Z</dcterms:modified>
</cp:coreProperties>
</file>