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0"/>
        <w:ind w:left="0" w:right="0" w:firstLine="709"/>
        <w:jc w:val="both"/>
        <w:spacing w:before="12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 соответствии с Планом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работы Контрольно-счетной палаты города Мегиона на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202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6 год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проведено контрольное мероприятие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Проверка законности, результативности (эффективности) расходования бюджетных средств, направленных на реализацию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м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униципальной программы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«Профилактика правонарушений в сфере общественного порядка, незаконного оборота и злоупотребления наркотиками в городе Мегионе»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r/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ind w:left="0" w:right="0" w:firstLine="709"/>
        <w:jc w:val="both"/>
        <w:spacing w:before="120" w:after="0" w:afterAutospacing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проверки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администрация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города Мегиона.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ind w:left="0" w:right="0" w:firstLine="709"/>
        <w:jc w:val="both"/>
        <w:spacing w:before="120" w:after="0" w:afterAutospacing="0" w:line="240" w:lineRule="auto"/>
        <w:tabs>
          <w:tab w:val="left" w:pos="364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Период проверки 202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 год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6"/>
        <w:ind w:left="0" w:right="0" w:firstLine="709"/>
        <w:jc w:val="both"/>
        <w:spacing w:before="12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Цел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контрольного мероприятия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являл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iCs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еятельность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администрации города Мегиона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по исполнению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Муниципальной программы «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Проверка законности, результативности (эффективности) расходования бюджетных средств, направленных на реализацию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 м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униципальной программы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«Профилактика правонарушений в сфере общественного порядка, незаконного оборота и злоупотребления наркотиками в городе Мегионе»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утвержденной постановлением администрации города Мегиона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от 14.12.2023 № 2709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(далее 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Муниципальная программа № 2709).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0"/>
        <w:ind w:left="0" w:right="0" w:firstLine="709"/>
        <w:jc w:val="both"/>
        <w:spacing w:before="120" w:after="0" w:afterAutospacing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В ходе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проведения контрольного мероприятия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установлены случаи нарушения условий, установленных муниципальными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нормативно-правовыми актами, в рамках исполнения Муниципальной программы № 2709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Федерального закона от 05.04.2013 № 44-ФЗ «О кон</w:t>
      </w:r>
      <w:r>
        <w:rPr>
          <w:rFonts w:ascii="Times New Roman" w:hAnsi="Times New Roman"/>
          <w:sz w:val="24"/>
          <w:szCs w:val="24"/>
          <w:highlight w:val="white"/>
        </w:rPr>
        <w:t xml:space="preserve">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830"/>
        <w:ind w:left="0" w:right="0" w:firstLine="709"/>
        <w:jc w:val="both"/>
        <w:spacing w:before="120" w:after="0" w:afterAutospacing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 результатам контрольного мероприятия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администрации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 города Мегиона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направлен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представлени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для принятия мер по устранению выявленных нарушений и недостатков.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  <w:style w:type="paragraph" w:styleId="836" w:customStyle="1">
    <w:name w:val="ConsPlusNormal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2026-07-01T07:17:56Z</dcterms:modified>
</cp:coreProperties>
</file>