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7E" w:rsidRPr="001807EF" w:rsidRDefault="005120B4" w:rsidP="005120B4">
      <w:pPr>
        <w:spacing w:after="0" w:line="240" w:lineRule="auto"/>
        <w:contextualSpacing/>
        <w:jc w:val="center"/>
        <w:rPr>
          <w:rFonts w:ascii="Times New Roman" w:hAnsi="Times New Roman"/>
          <w:sz w:val="28"/>
          <w:szCs w:val="28"/>
        </w:rPr>
      </w:pPr>
      <w:r w:rsidRPr="001807EF">
        <w:rPr>
          <w:rFonts w:ascii="Times New Roman" w:hAnsi="Times New Roman"/>
          <w:sz w:val="28"/>
          <w:szCs w:val="28"/>
        </w:rPr>
        <w:t xml:space="preserve">Контрольно-счетная палата </w:t>
      </w:r>
      <w:r w:rsidR="00690274">
        <w:rPr>
          <w:rFonts w:ascii="Times New Roman" w:hAnsi="Times New Roman"/>
          <w:sz w:val="28"/>
          <w:szCs w:val="28"/>
        </w:rPr>
        <w:t xml:space="preserve">городского округа город </w:t>
      </w:r>
      <w:proofErr w:type="spellStart"/>
      <w:r w:rsidR="00690274">
        <w:rPr>
          <w:rFonts w:ascii="Times New Roman" w:hAnsi="Times New Roman"/>
          <w:sz w:val="28"/>
          <w:szCs w:val="28"/>
        </w:rPr>
        <w:t>Мегион</w:t>
      </w:r>
      <w:proofErr w:type="spellEnd"/>
    </w:p>
    <w:p w:rsidR="005120B4" w:rsidRP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Pr="005120B4" w:rsidRDefault="005120B4" w:rsidP="005120B4">
      <w:pPr>
        <w:spacing w:after="0" w:line="240" w:lineRule="auto"/>
        <w:contextualSpacing/>
        <w:rPr>
          <w:rFonts w:ascii="Times New Roman" w:hAnsi="Times New Roman"/>
          <w:sz w:val="28"/>
          <w:szCs w:val="28"/>
        </w:rPr>
      </w:pPr>
    </w:p>
    <w:p w:rsidR="005120B4" w:rsidRPr="005120B4" w:rsidRDefault="005120B4" w:rsidP="005120B4">
      <w:pPr>
        <w:spacing w:after="0" w:line="240" w:lineRule="auto"/>
        <w:contextualSpacing/>
        <w:jc w:val="center"/>
        <w:rPr>
          <w:rFonts w:ascii="Times New Roman" w:hAnsi="Times New Roman"/>
          <w:sz w:val="32"/>
          <w:szCs w:val="28"/>
        </w:rPr>
      </w:pPr>
      <w:r w:rsidRPr="005120B4">
        <w:rPr>
          <w:rFonts w:ascii="Times New Roman" w:hAnsi="Times New Roman"/>
          <w:sz w:val="32"/>
          <w:szCs w:val="28"/>
        </w:rPr>
        <w:t>Методические рекомендации</w:t>
      </w:r>
    </w:p>
    <w:p w:rsidR="005120B4" w:rsidRP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Pr="00B045C2" w:rsidRDefault="005120B4" w:rsidP="00B045C2">
      <w:pPr>
        <w:spacing w:after="0" w:line="240" w:lineRule="auto"/>
        <w:contextualSpacing/>
        <w:jc w:val="center"/>
        <w:rPr>
          <w:rFonts w:ascii="Times New Roman" w:hAnsi="Times New Roman"/>
          <w:sz w:val="32"/>
          <w:szCs w:val="32"/>
        </w:rPr>
      </w:pPr>
    </w:p>
    <w:p w:rsidR="00684DB9" w:rsidRPr="00684DB9" w:rsidRDefault="00FC6F64" w:rsidP="009E73BA">
      <w:pPr>
        <w:spacing w:after="0" w:line="240" w:lineRule="auto"/>
        <w:jc w:val="center"/>
        <w:rPr>
          <w:rFonts w:ascii="Times New Roman" w:hAnsi="Times New Roman"/>
          <w:b/>
          <w:sz w:val="32"/>
          <w:szCs w:val="32"/>
        </w:rPr>
      </w:pPr>
      <w:r w:rsidRPr="00684DB9">
        <w:rPr>
          <w:rFonts w:ascii="Times New Roman" w:hAnsi="Times New Roman"/>
          <w:b/>
          <w:sz w:val="32"/>
          <w:szCs w:val="32"/>
        </w:rPr>
        <w:t>«</w:t>
      </w:r>
      <w:r w:rsidR="00E742FB">
        <w:rPr>
          <w:rFonts w:ascii="Times New Roman" w:hAnsi="Times New Roman"/>
          <w:b/>
          <w:sz w:val="32"/>
          <w:szCs w:val="32"/>
        </w:rPr>
        <w:t xml:space="preserve">По </w:t>
      </w:r>
      <w:r w:rsidR="00690274">
        <w:rPr>
          <w:rFonts w:ascii="Times New Roman" w:hAnsi="Times New Roman"/>
          <w:b/>
          <w:sz w:val="32"/>
          <w:szCs w:val="32"/>
        </w:rPr>
        <w:t xml:space="preserve">проведению проверки формирования, финансового обеспечения выполнения муниципального </w:t>
      </w:r>
      <w:r w:rsidR="00E13362">
        <w:rPr>
          <w:rFonts w:ascii="Times New Roman" w:hAnsi="Times New Roman"/>
          <w:b/>
          <w:sz w:val="32"/>
          <w:szCs w:val="32"/>
        </w:rPr>
        <w:t>з</w:t>
      </w:r>
      <w:r w:rsidR="00E742FB">
        <w:rPr>
          <w:rFonts w:ascii="Times New Roman" w:hAnsi="Times New Roman"/>
          <w:b/>
          <w:sz w:val="32"/>
          <w:szCs w:val="32"/>
        </w:rPr>
        <w:t>адания</w:t>
      </w:r>
      <w:r w:rsidR="00690274">
        <w:rPr>
          <w:rFonts w:ascii="Times New Roman" w:hAnsi="Times New Roman"/>
          <w:b/>
          <w:sz w:val="32"/>
          <w:szCs w:val="32"/>
        </w:rPr>
        <w:t xml:space="preserve"> на оказание муниципальными учреждениями муниципальных услуг</w:t>
      </w:r>
      <w:r w:rsidR="00E742FB">
        <w:rPr>
          <w:rFonts w:ascii="Times New Roman" w:hAnsi="Times New Roman"/>
          <w:b/>
          <w:sz w:val="32"/>
          <w:szCs w:val="32"/>
        </w:rPr>
        <w:t xml:space="preserve">» </w:t>
      </w:r>
    </w:p>
    <w:p w:rsidR="005120B4" w:rsidRPr="005120B4" w:rsidRDefault="005120B4" w:rsidP="005120B4">
      <w:pPr>
        <w:spacing w:after="0" w:line="240" w:lineRule="auto"/>
        <w:contextualSpacing/>
        <w:rPr>
          <w:rFonts w:ascii="Times New Roman" w:hAnsi="Times New Roman"/>
          <w:sz w:val="28"/>
          <w:szCs w:val="28"/>
        </w:rPr>
      </w:pPr>
    </w:p>
    <w:p w:rsidR="005120B4" w:rsidRP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Default="005120B4" w:rsidP="005120B4">
      <w:pPr>
        <w:spacing w:after="0" w:line="240" w:lineRule="auto"/>
        <w:contextualSpacing/>
        <w:rPr>
          <w:rFonts w:ascii="Times New Roman" w:hAnsi="Times New Roman"/>
          <w:sz w:val="28"/>
          <w:szCs w:val="28"/>
        </w:rPr>
      </w:pPr>
    </w:p>
    <w:p w:rsidR="005120B4" w:rsidRPr="005120B4" w:rsidRDefault="005120B4" w:rsidP="005120B4">
      <w:pPr>
        <w:spacing w:after="0" w:line="240" w:lineRule="auto"/>
        <w:contextualSpacing/>
        <w:rPr>
          <w:rFonts w:ascii="Times New Roman" w:hAnsi="Times New Roman"/>
          <w:sz w:val="28"/>
          <w:szCs w:val="28"/>
        </w:rPr>
      </w:pPr>
    </w:p>
    <w:p w:rsidR="005120B4" w:rsidRPr="005120B4" w:rsidRDefault="005120B4" w:rsidP="005120B4">
      <w:pPr>
        <w:spacing w:after="0" w:line="240" w:lineRule="auto"/>
        <w:contextualSpacing/>
        <w:rPr>
          <w:rFonts w:ascii="Times New Roman" w:hAnsi="Times New Roman"/>
          <w:sz w:val="28"/>
          <w:szCs w:val="28"/>
        </w:rPr>
      </w:pPr>
    </w:p>
    <w:p w:rsidR="005120B4" w:rsidRPr="005120B4" w:rsidRDefault="005120B4" w:rsidP="001F1118">
      <w:pPr>
        <w:spacing w:after="0" w:line="240" w:lineRule="auto"/>
        <w:ind w:left="5245"/>
        <w:contextualSpacing/>
        <w:rPr>
          <w:rFonts w:ascii="Times New Roman" w:hAnsi="Times New Roman"/>
          <w:sz w:val="24"/>
          <w:szCs w:val="24"/>
        </w:rPr>
      </w:pPr>
      <w:r w:rsidRPr="005120B4">
        <w:rPr>
          <w:rFonts w:ascii="Times New Roman" w:hAnsi="Times New Roman"/>
          <w:sz w:val="24"/>
          <w:szCs w:val="24"/>
        </w:rPr>
        <w:t xml:space="preserve">Утверждены </w:t>
      </w:r>
      <w:r w:rsidR="00690274">
        <w:rPr>
          <w:rFonts w:ascii="Times New Roman" w:hAnsi="Times New Roman"/>
          <w:sz w:val="24"/>
          <w:szCs w:val="24"/>
        </w:rPr>
        <w:t>распоряжением</w:t>
      </w:r>
      <w:r w:rsidRPr="005120B4">
        <w:rPr>
          <w:rFonts w:ascii="Times New Roman" w:hAnsi="Times New Roman"/>
          <w:sz w:val="24"/>
          <w:szCs w:val="24"/>
        </w:rPr>
        <w:t xml:space="preserve"> Председателя </w:t>
      </w:r>
    </w:p>
    <w:p w:rsidR="005120B4" w:rsidRPr="005120B4" w:rsidRDefault="005120B4" w:rsidP="001F1118">
      <w:pPr>
        <w:spacing w:after="0" w:line="240" w:lineRule="auto"/>
        <w:ind w:left="5245"/>
        <w:contextualSpacing/>
        <w:rPr>
          <w:rFonts w:ascii="Times New Roman" w:hAnsi="Times New Roman"/>
          <w:sz w:val="24"/>
          <w:szCs w:val="24"/>
        </w:rPr>
      </w:pPr>
      <w:r w:rsidRPr="005120B4">
        <w:rPr>
          <w:rFonts w:ascii="Times New Roman" w:hAnsi="Times New Roman"/>
          <w:sz w:val="24"/>
          <w:szCs w:val="24"/>
        </w:rPr>
        <w:t xml:space="preserve">Контрольно-счетной палаты </w:t>
      </w:r>
      <w:r w:rsidR="00690274">
        <w:rPr>
          <w:rFonts w:ascii="Times New Roman" w:hAnsi="Times New Roman"/>
          <w:sz w:val="24"/>
          <w:szCs w:val="24"/>
        </w:rPr>
        <w:t xml:space="preserve">городского округа город </w:t>
      </w:r>
      <w:proofErr w:type="spellStart"/>
      <w:r w:rsidR="00690274">
        <w:rPr>
          <w:rFonts w:ascii="Times New Roman" w:hAnsi="Times New Roman"/>
          <w:sz w:val="24"/>
          <w:szCs w:val="24"/>
        </w:rPr>
        <w:t>Мегион</w:t>
      </w:r>
      <w:proofErr w:type="spellEnd"/>
      <w:r w:rsidRPr="005120B4">
        <w:rPr>
          <w:rFonts w:ascii="Times New Roman" w:hAnsi="Times New Roman"/>
          <w:sz w:val="24"/>
          <w:szCs w:val="24"/>
        </w:rPr>
        <w:t xml:space="preserve"> </w:t>
      </w:r>
    </w:p>
    <w:p w:rsidR="005120B4" w:rsidRPr="005120B4" w:rsidRDefault="003F479D" w:rsidP="001F1118">
      <w:pPr>
        <w:spacing w:after="0" w:line="240" w:lineRule="auto"/>
        <w:ind w:left="5245"/>
        <w:contextualSpacing/>
        <w:rPr>
          <w:rFonts w:ascii="Times New Roman" w:hAnsi="Times New Roman"/>
          <w:sz w:val="24"/>
          <w:szCs w:val="24"/>
        </w:rPr>
      </w:pPr>
      <w:r>
        <w:rPr>
          <w:rFonts w:ascii="Times New Roman" w:hAnsi="Times New Roman"/>
          <w:sz w:val="24"/>
          <w:szCs w:val="24"/>
        </w:rPr>
        <w:t>о</w:t>
      </w:r>
      <w:r w:rsidR="005A4DA8">
        <w:rPr>
          <w:rFonts w:ascii="Times New Roman" w:hAnsi="Times New Roman"/>
          <w:sz w:val="24"/>
          <w:szCs w:val="24"/>
        </w:rPr>
        <w:t xml:space="preserve">т </w:t>
      </w:r>
      <w:r w:rsidR="002B105E">
        <w:rPr>
          <w:rFonts w:ascii="Times New Roman" w:hAnsi="Times New Roman"/>
          <w:sz w:val="24"/>
          <w:szCs w:val="24"/>
        </w:rPr>
        <w:t>05.06.</w:t>
      </w:r>
      <w:r w:rsidR="005A4DA8" w:rsidRPr="00663DE4">
        <w:rPr>
          <w:rFonts w:ascii="Times New Roman" w:hAnsi="Times New Roman"/>
          <w:sz w:val="24"/>
          <w:szCs w:val="24"/>
        </w:rPr>
        <w:t>201</w:t>
      </w:r>
      <w:r w:rsidR="00690274">
        <w:rPr>
          <w:rFonts w:ascii="Times New Roman" w:hAnsi="Times New Roman"/>
          <w:sz w:val="24"/>
          <w:szCs w:val="24"/>
        </w:rPr>
        <w:t>5</w:t>
      </w:r>
      <w:r w:rsidR="005A4DA8">
        <w:rPr>
          <w:rFonts w:ascii="Times New Roman" w:hAnsi="Times New Roman"/>
          <w:sz w:val="24"/>
          <w:szCs w:val="24"/>
        </w:rPr>
        <w:t xml:space="preserve"> №  </w:t>
      </w:r>
      <w:r w:rsidR="002B105E">
        <w:rPr>
          <w:rFonts w:ascii="Times New Roman" w:hAnsi="Times New Roman"/>
          <w:sz w:val="24"/>
          <w:szCs w:val="24"/>
        </w:rPr>
        <w:t>26</w:t>
      </w:r>
      <w:bookmarkStart w:id="0" w:name="_GoBack"/>
      <w:bookmarkEnd w:id="0"/>
    </w:p>
    <w:p w:rsidR="00C34C71" w:rsidRDefault="00C34C71" w:rsidP="00C34C71">
      <w:pPr>
        <w:rPr>
          <w:rFonts w:ascii="Times New Roman" w:hAnsi="Times New Roman"/>
          <w:sz w:val="24"/>
          <w:szCs w:val="24"/>
        </w:rPr>
      </w:pPr>
    </w:p>
    <w:p w:rsidR="00690274" w:rsidRDefault="00690274" w:rsidP="00C34C71">
      <w:pPr>
        <w:rPr>
          <w:rFonts w:ascii="Times New Roman" w:hAnsi="Times New Roman"/>
          <w:sz w:val="24"/>
          <w:szCs w:val="24"/>
        </w:rPr>
      </w:pPr>
    </w:p>
    <w:p w:rsidR="00690274" w:rsidRDefault="00690274" w:rsidP="00C34C71">
      <w:pPr>
        <w:rPr>
          <w:rFonts w:ascii="Times New Roman" w:hAnsi="Times New Roman"/>
          <w:sz w:val="24"/>
          <w:szCs w:val="24"/>
        </w:rPr>
      </w:pPr>
    </w:p>
    <w:p w:rsidR="00690274" w:rsidRDefault="00690274" w:rsidP="00690274">
      <w:pPr>
        <w:jc w:val="center"/>
        <w:rPr>
          <w:rFonts w:ascii="Times New Roman" w:hAnsi="Times New Roman"/>
          <w:b/>
          <w:sz w:val="32"/>
          <w:szCs w:val="32"/>
        </w:rPr>
      </w:pPr>
      <w:r w:rsidRPr="00690274">
        <w:rPr>
          <w:rFonts w:ascii="Times New Roman" w:hAnsi="Times New Roman"/>
          <w:b/>
          <w:sz w:val="32"/>
          <w:szCs w:val="32"/>
        </w:rPr>
        <w:t>2015</w:t>
      </w:r>
      <w:r>
        <w:rPr>
          <w:rFonts w:ascii="Times New Roman" w:hAnsi="Times New Roman"/>
          <w:b/>
          <w:sz w:val="32"/>
          <w:szCs w:val="32"/>
        </w:rPr>
        <w:t xml:space="preserve"> год</w:t>
      </w:r>
    </w:p>
    <w:p w:rsidR="00745A90" w:rsidRPr="00690274" w:rsidRDefault="00745A90" w:rsidP="00690274">
      <w:pPr>
        <w:jc w:val="center"/>
        <w:rPr>
          <w:rFonts w:ascii="Times New Roman" w:hAnsi="Times New Roman"/>
          <w:b/>
          <w:sz w:val="32"/>
          <w:szCs w:val="32"/>
        </w:rPr>
      </w:pPr>
      <w:proofErr w:type="spellStart"/>
      <w:r>
        <w:rPr>
          <w:rFonts w:ascii="Times New Roman" w:hAnsi="Times New Roman"/>
          <w:b/>
          <w:sz w:val="32"/>
          <w:szCs w:val="32"/>
        </w:rPr>
        <w:t>Мегион</w:t>
      </w:r>
      <w:proofErr w:type="spellEnd"/>
    </w:p>
    <w:p w:rsidR="00745A90" w:rsidRPr="004124A3" w:rsidRDefault="00745A90" w:rsidP="00745A90">
      <w:pPr>
        <w:jc w:val="center"/>
        <w:rPr>
          <w:rFonts w:ascii="Times New Roman" w:eastAsia="Times New Roman" w:hAnsi="Times New Roman"/>
          <w:b/>
          <w:sz w:val="24"/>
          <w:szCs w:val="24"/>
          <w:lang w:eastAsia="ru-RU"/>
        </w:rPr>
      </w:pPr>
      <w:bookmarkStart w:id="1" w:name="_Toc305568444"/>
      <w:bookmarkStart w:id="2" w:name="_Toc307921439"/>
      <w:bookmarkStart w:id="3" w:name="_Toc308529454"/>
      <w:r w:rsidRPr="004124A3">
        <w:rPr>
          <w:rFonts w:ascii="Times New Roman" w:eastAsia="Times New Roman" w:hAnsi="Times New Roman"/>
          <w:b/>
          <w:sz w:val="24"/>
          <w:szCs w:val="24"/>
          <w:lang w:eastAsia="ru-RU"/>
        </w:rPr>
        <w:lastRenderedPageBreak/>
        <w:t>СОДЕРЖАНИЕ</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1. Общие положения</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2. Цели и задачи проверки</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3. Нормативная правовая основа проведения проверки</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4. Порядок организации и проведения проверки</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4.1. Организационное и нормативно-правовое обеспечение проверки</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4.2. Проверка утвержденного муниципального задания </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4.3. Проверка порядка формирования муниципального задания и его финансовое обеспечение </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4.4. Проверка порядка предоставления субсидий муниципальным учреждениям </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4.5. Проверка осуществления оценки потребности в предоставляемых муниципальных услугах </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4.6. Проверка отчетности о выполнении муниципального задания </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4.7. Проверка наличия стандартов качества муниципальных услуг и проведения </w:t>
      </w:r>
      <w:proofErr w:type="gramStart"/>
      <w:r w:rsidRPr="004124A3">
        <w:rPr>
          <w:rFonts w:ascii="Times New Roman" w:hAnsi="Times New Roman"/>
          <w:sz w:val="24"/>
          <w:szCs w:val="24"/>
        </w:rPr>
        <w:t>контроля за</w:t>
      </w:r>
      <w:proofErr w:type="gramEnd"/>
      <w:r w:rsidRPr="004124A3">
        <w:rPr>
          <w:rFonts w:ascii="Times New Roman" w:hAnsi="Times New Roman"/>
          <w:sz w:val="24"/>
          <w:szCs w:val="24"/>
        </w:rPr>
        <w:t xml:space="preserve"> выполнением муниципального задания </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4.8.  Проверка Плана финансово-хозяйственной деятельности</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5. Проверка </w:t>
      </w:r>
      <w:r w:rsidR="004124A3" w:rsidRPr="004124A3">
        <w:rPr>
          <w:rFonts w:ascii="Times New Roman" w:hAnsi="Times New Roman"/>
          <w:sz w:val="24"/>
          <w:szCs w:val="24"/>
        </w:rPr>
        <w:t>оценки эффективности и результативности</w:t>
      </w:r>
      <w:r w:rsidRPr="004124A3">
        <w:rPr>
          <w:rFonts w:ascii="Times New Roman" w:hAnsi="Times New Roman"/>
          <w:sz w:val="24"/>
          <w:szCs w:val="24"/>
        </w:rPr>
        <w:t xml:space="preserve"> </w:t>
      </w:r>
      <w:r w:rsidR="004124A3" w:rsidRPr="004124A3">
        <w:rPr>
          <w:rFonts w:ascii="Times New Roman" w:hAnsi="Times New Roman"/>
          <w:sz w:val="24"/>
          <w:szCs w:val="24"/>
        </w:rPr>
        <w:t>выполнения</w:t>
      </w:r>
      <w:r w:rsidRPr="004124A3">
        <w:rPr>
          <w:rFonts w:ascii="Times New Roman" w:hAnsi="Times New Roman"/>
          <w:sz w:val="24"/>
          <w:szCs w:val="24"/>
        </w:rPr>
        <w:t xml:space="preserve"> муниципального задания</w:t>
      </w: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p>
    <w:p w:rsidR="00745A90" w:rsidRPr="004124A3" w:rsidRDefault="00745A90" w:rsidP="00745A90">
      <w:p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6. Оформление результатов проведения проверки</w:t>
      </w:r>
    </w:p>
    <w:p w:rsidR="00FD1FF3" w:rsidRPr="004124A3" w:rsidRDefault="004E51F3" w:rsidP="00C829F5">
      <w:pPr>
        <w:spacing w:after="0" w:line="240" w:lineRule="auto"/>
        <w:contextualSpacing/>
        <w:jc w:val="center"/>
        <w:rPr>
          <w:rFonts w:ascii="Times New Roman" w:hAnsi="Times New Roman"/>
          <w:b/>
          <w:sz w:val="24"/>
          <w:szCs w:val="24"/>
        </w:rPr>
      </w:pPr>
      <w:r w:rsidRPr="004124A3">
        <w:rPr>
          <w:rFonts w:ascii="Times New Roman" w:hAnsi="Times New Roman"/>
          <w:b/>
          <w:sz w:val="24"/>
          <w:szCs w:val="24"/>
        </w:rPr>
        <w:br w:type="page"/>
      </w:r>
      <w:r w:rsidR="00301E2C" w:rsidRPr="004124A3">
        <w:rPr>
          <w:rFonts w:ascii="Times New Roman" w:hAnsi="Times New Roman"/>
          <w:b/>
          <w:sz w:val="24"/>
          <w:szCs w:val="24"/>
        </w:rPr>
        <w:lastRenderedPageBreak/>
        <w:t>1.</w:t>
      </w:r>
      <w:r w:rsidR="00FD1FF3" w:rsidRPr="004124A3">
        <w:rPr>
          <w:rFonts w:ascii="Times New Roman" w:hAnsi="Times New Roman"/>
          <w:b/>
          <w:sz w:val="24"/>
          <w:szCs w:val="24"/>
        </w:rPr>
        <w:t xml:space="preserve"> О</w:t>
      </w:r>
      <w:r w:rsidR="00301E2C" w:rsidRPr="004124A3">
        <w:rPr>
          <w:rFonts w:ascii="Times New Roman" w:hAnsi="Times New Roman"/>
          <w:b/>
          <w:sz w:val="24"/>
          <w:szCs w:val="24"/>
        </w:rPr>
        <w:t>бщие положения</w:t>
      </w:r>
      <w:bookmarkEnd w:id="1"/>
      <w:bookmarkEnd w:id="2"/>
      <w:bookmarkEnd w:id="3"/>
    </w:p>
    <w:p w:rsidR="008B31DF" w:rsidRPr="004124A3" w:rsidRDefault="008B31DF" w:rsidP="008B31DF">
      <w:pPr>
        <w:spacing w:after="0" w:line="240" w:lineRule="auto"/>
        <w:contextualSpacing/>
        <w:jc w:val="center"/>
        <w:rPr>
          <w:rFonts w:ascii="Times New Roman" w:hAnsi="Times New Roman"/>
          <w:b/>
          <w:sz w:val="24"/>
          <w:szCs w:val="24"/>
        </w:rPr>
      </w:pPr>
    </w:p>
    <w:p w:rsidR="003A4201" w:rsidRPr="004124A3" w:rsidRDefault="00745A90" w:rsidP="00745A90">
      <w:pPr>
        <w:autoSpaceDE w:val="0"/>
        <w:autoSpaceDN w:val="0"/>
        <w:adjustRightInd w:val="0"/>
        <w:spacing w:after="0" w:line="240" w:lineRule="auto"/>
        <w:ind w:firstLine="709"/>
        <w:jc w:val="both"/>
        <w:rPr>
          <w:rFonts w:ascii="Times New Roman" w:hAnsi="Times New Roman"/>
          <w:spacing w:val="-2"/>
          <w:sz w:val="24"/>
          <w:szCs w:val="24"/>
        </w:rPr>
      </w:pPr>
      <w:r w:rsidRPr="004124A3">
        <w:rPr>
          <w:rFonts w:ascii="Times New Roman" w:hAnsi="Times New Roman"/>
          <w:spacing w:val="-2"/>
          <w:sz w:val="24"/>
          <w:szCs w:val="24"/>
        </w:rPr>
        <w:t xml:space="preserve">1.1. </w:t>
      </w:r>
      <w:proofErr w:type="gramStart"/>
      <w:r w:rsidR="009746EF" w:rsidRPr="004124A3">
        <w:rPr>
          <w:rFonts w:ascii="Times New Roman" w:hAnsi="Times New Roman"/>
          <w:spacing w:val="-2"/>
          <w:sz w:val="24"/>
          <w:szCs w:val="24"/>
        </w:rPr>
        <w:t>М</w:t>
      </w:r>
      <w:r w:rsidR="00FD1FF3" w:rsidRPr="004124A3">
        <w:rPr>
          <w:rFonts w:ascii="Times New Roman" w:hAnsi="Times New Roman"/>
          <w:spacing w:val="-2"/>
          <w:sz w:val="24"/>
          <w:szCs w:val="24"/>
        </w:rPr>
        <w:t xml:space="preserve">етодические рекомендации </w:t>
      </w:r>
      <w:r w:rsidR="00606091" w:rsidRPr="004124A3">
        <w:rPr>
          <w:rFonts w:ascii="Times New Roman" w:hAnsi="Times New Roman"/>
          <w:spacing w:val="-2"/>
          <w:sz w:val="24"/>
          <w:szCs w:val="24"/>
        </w:rPr>
        <w:t>«П</w:t>
      </w:r>
      <w:r w:rsidR="009746EF" w:rsidRPr="004124A3">
        <w:rPr>
          <w:rFonts w:ascii="Times New Roman" w:hAnsi="Times New Roman"/>
          <w:spacing w:val="-2"/>
          <w:sz w:val="24"/>
          <w:szCs w:val="24"/>
        </w:rPr>
        <w:t xml:space="preserve">о </w:t>
      </w:r>
      <w:r w:rsidR="00690274" w:rsidRPr="004124A3">
        <w:rPr>
          <w:rFonts w:ascii="Times New Roman" w:hAnsi="Times New Roman"/>
          <w:spacing w:val="-2"/>
          <w:sz w:val="24"/>
          <w:szCs w:val="24"/>
        </w:rPr>
        <w:t xml:space="preserve">проведению проверки формирования, финансового обеспечения выполнения муниципального </w:t>
      </w:r>
      <w:r w:rsidR="009746EF" w:rsidRPr="004124A3">
        <w:rPr>
          <w:rFonts w:ascii="Times New Roman" w:hAnsi="Times New Roman"/>
          <w:sz w:val="24"/>
          <w:szCs w:val="24"/>
        </w:rPr>
        <w:t>задания</w:t>
      </w:r>
      <w:r w:rsidR="00690274" w:rsidRPr="004124A3">
        <w:rPr>
          <w:rFonts w:ascii="Times New Roman" w:hAnsi="Times New Roman"/>
          <w:sz w:val="24"/>
          <w:szCs w:val="24"/>
        </w:rPr>
        <w:t xml:space="preserve"> на оказание муниципальными учреждениями муниципальных услуг</w:t>
      </w:r>
      <w:r w:rsidR="00606091" w:rsidRPr="004124A3">
        <w:rPr>
          <w:rFonts w:ascii="Times New Roman" w:hAnsi="Times New Roman"/>
          <w:sz w:val="24"/>
          <w:szCs w:val="24"/>
        </w:rPr>
        <w:t>»</w:t>
      </w:r>
      <w:r w:rsidR="009746EF" w:rsidRPr="004124A3">
        <w:rPr>
          <w:rFonts w:ascii="Times New Roman" w:hAnsi="Times New Roman"/>
          <w:sz w:val="24"/>
          <w:szCs w:val="24"/>
        </w:rPr>
        <w:t xml:space="preserve"> </w:t>
      </w:r>
      <w:r w:rsidR="005259E9" w:rsidRPr="004124A3">
        <w:rPr>
          <w:rFonts w:ascii="Times New Roman" w:hAnsi="Times New Roman"/>
          <w:sz w:val="24"/>
          <w:szCs w:val="24"/>
        </w:rPr>
        <w:t xml:space="preserve">(далее – Методические рекомендации) </w:t>
      </w:r>
      <w:r w:rsidR="00FD1FF3" w:rsidRPr="004124A3">
        <w:rPr>
          <w:rFonts w:ascii="Times New Roman" w:hAnsi="Times New Roman"/>
          <w:spacing w:val="-2"/>
          <w:sz w:val="24"/>
          <w:szCs w:val="24"/>
        </w:rPr>
        <w:t xml:space="preserve">разработаны </w:t>
      </w:r>
      <w:r w:rsidR="002E5658" w:rsidRPr="004124A3">
        <w:rPr>
          <w:rFonts w:ascii="Times New Roman" w:hAnsi="Times New Roman"/>
          <w:spacing w:val="-2"/>
          <w:sz w:val="24"/>
          <w:szCs w:val="24"/>
        </w:rPr>
        <w:t>в соответствии с</w:t>
      </w:r>
      <w:r w:rsidR="002C6702" w:rsidRPr="004124A3">
        <w:rPr>
          <w:rFonts w:ascii="Times New Roman" w:hAnsi="Times New Roman"/>
          <w:spacing w:val="-2"/>
          <w:sz w:val="24"/>
          <w:szCs w:val="24"/>
        </w:rPr>
        <w:t xml:space="preserve"> </w:t>
      </w:r>
      <w:r w:rsidR="002C6702" w:rsidRPr="004124A3">
        <w:rPr>
          <w:rFonts w:ascii="Times New Roman" w:hAnsi="Times New Roman"/>
          <w:sz w:val="24"/>
          <w:szCs w:val="24"/>
        </w:rPr>
        <w:t xml:space="preserve">решением Думы города Мегиона от 27.01.2012 № 222 «О Контрольно-счетной палате городского округа город </w:t>
      </w:r>
      <w:proofErr w:type="spellStart"/>
      <w:r w:rsidR="002C6702" w:rsidRPr="004124A3">
        <w:rPr>
          <w:rFonts w:ascii="Times New Roman" w:hAnsi="Times New Roman"/>
          <w:sz w:val="24"/>
          <w:szCs w:val="24"/>
        </w:rPr>
        <w:t>Мегион</w:t>
      </w:r>
      <w:proofErr w:type="spellEnd"/>
      <w:r w:rsidR="002C6702" w:rsidRPr="004124A3">
        <w:rPr>
          <w:rFonts w:ascii="Times New Roman" w:hAnsi="Times New Roman"/>
          <w:sz w:val="24"/>
          <w:szCs w:val="24"/>
        </w:rPr>
        <w:t>»</w:t>
      </w:r>
      <w:r w:rsidR="00FD1FF3" w:rsidRPr="004124A3">
        <w:rPr>
          <w:rFonts w:ascii="Times New Roman" w:hAnsi="Times New Roman"/>
          <w:spacing w:val="-2"/>
          <w:sz w:val="24"/>
          <w:szCs w:val="24"/>
        </w:rPr>
        <w:t xml:space="preserve">, </w:t>
      </w:r>
      <w:r w:rsidR="000F3857" w:rsidRPr="004124A3">
        <w:rPr>
          <w:rFonts w:ascii="Times New Roman" w:hAnsi="Times New Roman"/>
          <w:spacing w:val="-2"/>
          <w:sz w:val="24"/>
          <w:szCs w:val="24"/>
        </w:rPr>
        <w:t>Регламент</w:t>
      </w:r>
      <w:r w:rsidR="00C0711C" w:rsidRPr="004124A3">
        <w:rPr>
          <w:rFonts w:ascii="Times New Roman" w:hAnsi="Times New Roman"/>
          <w:spacing w:val="-2"/>
          <w:sz w:val="24"/>
          <w:szCs w:val="24"/>
        </w:rPr>
        <w:t>ом</w:t>
      </w:r>
      <w:r w:rsidR="000F3857" w:rsidRPr="004124A3">
        <w:rPr>
          <w:rFonts w:ascii="Times New Roman" w:hAnsi="Times New Roman"/>
          <w:spacing w:val="-2"/>
          <w:sz w:val="24"/>
          <w:szCs w:val="24"/>
        </w:rPr>
        <w:t xml:space="preserve"> Контрольно-счетной палаты </w:t>
      </w:r>
      <w:r w:rsidR="002C6702" w:rsidRPr="004124A3">
        <w:rPr>
          <w:rFonts w:ascii="Times New Roman" w:hAnsi="Times New Roman"/>
          <w:spacing w:val="-2"/>
          <w:sz w:val="24"/>
          <w:szCs w:val="24"/>
        </w:rPr>
        <w:t xml:space="preserve">городского округа город </w:t>
      </w:r>
      <w:proofErr w:type="spellStart"/>
      <w:r w:rsidR="002C6702" w:rsidRPr="004124A3">
        <w:rPr>
          <w:rFonts w:ascii="Times New Roman" w:hAnsi="Times New Roman"/>
          <w:spacing w:val="-2"/>
          <w:sz w:val="24"/>
          <w:szCs w:val="24"/>
        </w:rPr>
        <w:t>Мегион</w:t>
      </w:r>
      <w:proofErr w:type="spellEnd"/>
      <w:r w:rsidR="002C6702" w:rsidRPr="004124A3">
        <w:rPr>
          <w:rFonts w:ascii="Times New Roman" w:hAnsi="Times New Roman"/>
          <w:spacing w:val="-2"/>
          <w:sz w:val="24"/>
          <w:szCs w:val="24"/>
        </w:rPr>
        <w:t xml:space="preserve"> </w:t>
      </w:r>
      <w:r w:rsidR="000F3857" w:rsidRPr="004124A3">
        <w:rPr>
          <w:rFonts w:ascii="Times New Roman" w:hAnsi="Times New Roman"/>
          <w:spacing w:val="-2"/>
          <w:sz w:val="24"/>
          <w:szCs w:val="24"/>
        </w:rPr>
        <w:t xml:space="preserve">и Стандартом </w:t>
      </w:r>
      <w:r w:rsidR="002C6702" w:rsidRPr="004124A3">
        <w:rPr>
          <w:rFonts w:ascii="Times New Roman" w:hAnsi="Times New Roman"/>
          <w:sz w:val="24"/>
          <w:szCs w:val="24"/>
        </w:rPr>
        <w:t>внешнего муниципального финансового контроля СОД КСП №1 «Организация методического обеспечения деятельности контрольно-счетной палаты</w:t>
      </w:r>
      <w:proofErr w:type="gramEnd"/>
      <w:r w:rsidR="002C6702" w:rsidRPr="004124A3">
        <w:rPr>
          <w:rFonts w:ascii="Times New Roman" w:hAnsi="Times New Roman"/>
          <w:sz w:val="24"/>
          <w:szCs w:val="24"/>
        </w:rPr>
        <w:t>», (</w:t>
      </w:r>
      <w:proofErr w:type="gramStart"/>
      <w:r w:rsidR="002C6702" w:rsidRPr="004124A3">
        <w:rPr>
          <w:rFonts w:ascii="Times New Roman" w:hAnsi="Times New Roman"/>
          <w:sz w:val="24"/>
          <w:szCs w:val="24"/>
        </w:rPr>
        <w:t>утвержден</w:t>
      </w:r>
      <w:proofErr w:type="gramEnd"/>
      <w:r w:rsidR="002C6702" w:rsidRPr="004124A3">
        <w:rPr>
          <w:rFonts w:ascii="Times New Roman" w:hAnsi="Times New Roman"/>
          <w:sz w:val="24"/>
          <w:szCs w:val="24"/>
        </w:rPr>
        <w:t xml:space="preserve"> распоряжением Контрольно-счетной палаты № 47 от 01.08.2012)</w:t>
      </w:r>
      <w:r w:rsidR="00E47B08" w:rsidRPr="004124A3">
        <w:rPr>
          <w:rFonts w:ascii="Times New Roman" w:hAnsi="Times New Roman"/>
          <w:spacing w:val="-2"/>
          <w:sz w:val="24"/>
          <w:szCs w:val="24"/>
        </w:rPr>
        <w:t>.</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hAnsi="Times New Roman"/>
          <w:sz w:val="24"/>
          <w:szCs w:val="24"/>
        </w:rPr>
        <w:t xml:space="preserve">1.2. </w:t>
      </w:r>
      <w:r w:rsidR="00AC2127" w:rsidRPr="004124A3">
        <w:rPr>
          <w:rFonts w:ascii="Times New Roman" w:hAnsi="Times New Roman"/>
          <w:sz w:val="24"/>
          <w:szCs w:val="24"/>
        </w:rPr>
        <w:t xml:space="preserve">Основной целью разработки методических рекомендаций является </w:t>
      </w:r>
      <w:r w:rsidRPr="004124A3">
        <w:rPr>
          <w:rFonts w:ascii="Times New Roman" w:eastAsia="Times New Roman" w:hAnsi="Times New Roman"/>
          <w:sz w:val="24"/>
          <w:szCs w:val="24"/>
          <w:lang w:eastAsia="ru-RU"/>
        </w:rPr>
        <w:t>установление единых подходов, принципов и методов организации и проведения проверки.</w:t>
      </w:r>
    </w:p>
    <w:p w:rsidR="00AC2127" w:rsidRPr="004124A3" w:rsidRDefault="00745A90" w:rsidP="00FA3B41">
      <w:pPr>
        <w:spacing w:after="0" w:line="240" w:lineRule="auto"/>
        <w:ind w:firstLine="720"/>
        <w:jc w:val="both"/>
        <w:rPr>
          <w:rFonts w:ascii="Times New Roman" w:hAnsi="Times New Roman"/>
          <w:sz w:val="24"/>
          <w:szCs w:val="24"/>
        </w:rPr>
      </w:pPr>
      <w:r w:rsidRPr="004124A3">
        <w:rPr>
          <w:rFonts w:ascii="Times New Roman" w:hAnsi="Times New Roman"/>
          <w:sz w:val="24"/>
          <w:szCs w:val="24"/>
        </w:rPr>
        <w:t xml:space="preserve">1.3. </w:t>
      </w:r>
      <w:proofErr w:type="gramStart"/>
      <w:r w:rsidR="00AC2127" w:rsidRPr="004124A3">
        <w:rPr>
          <w:rFonts w:ascii="Times New Roman" w:hAnsi="Times New Roman"/>
          <w:sz w:val="24"/>
          <w:szCs w:val="24"/>
        </w:rPr>
        <w:t xml:space="preserve">Область применения методических рекомендаций – проверка  </w:t>
      </w:r>
      <w:r w:rsidR="008B2E2B" w:rsidRPr="004124A3">
        <w:rPr>
          <w:rFonts w:ascii="Times New Roman" w:hAnsi="Times New Roman"/>
          <w:sz w:val="24"/>
          <w:szCs w:val="24"/>
        </w:rPr>
        <w:t>правильности формирования муниципального задания</w:t>
      </w:r>
      <w:r w:rsidRPr="004124A3">
        <w:rPr>
          <w:rFonts w:ascii="Times New Roman" w:hAnsi="Times New Roman"/>
          <w:sz w:val="24"/>
          <w:szCs w:val="24"/>
        </w:rPr>
        <w:t>,</w:t>
      </w:r>
      <w:r w:rsidR="008B2E2B" w:rsidRPr="004124A3">
        <w:rPr>
          <w:rFonts w:ascii="Times New Roman" w:hAnsi="Times New Roman"/>
          <w:sz w:val="24"/>
          <w:szCs w:val="24"/>
        </w:rPr>
        <w:t xml:space="preserve"> финансово</w:t>
      </w:r>
      <w:r w:rsidRPr="004124A3">
        <w:rPr>
          <w:rFonts w:ascii="Times New Roman" w:hAnsi="Times New Roman"/>
          <w:sz w:val="24"/>
          <w:szCs w:val="24"/>
        </w:rPr>
        <w:t>го</w:t>
      </w:r>
      <w:r w:rsidR="008B2E2B" w:rsidRPr="004124A3">
        <w:rPr>
          <w:rFonts w:ascii="Times New Roman" w:hAnsi="Times New Roman"/>
          <w:sz w:val="24"/>
          <w:szCs w:val="24"/>
        </w:rPr>
        <w:t xml:space="preserve"> обеспечени</w:t>
      </w:r>
      <w:r w:rsidRPr="004124A3">
        <w:rPr>
          <w:rFonts w:ascii="Times New Roman" w:hAnsi="Times New Roman"/>
          <w:sz w:val="24"/>
          <w:szCs w:val="24"/>
        </w:rPr>
        <w:t>я</w:t>
      </w:r>
      <w:r w:rsidR="008B2E2B" w:rsidRPr="004124A3">
        <w:rPr>
          <w:rFonts w:ascii="Times New Roman" w:hAnsi="Times New Roman"/>
          <w:sz w:val="24"/>
          <w:szCs w:val="24"/>
        </w:rPr>
        <w:t xml:space="preserve"> </w:t>
      </w:r>
      <w:r w:rsidRPr="004124A3">
        <w:rPr>
          <w:rFonts w:ascii="Times New Roman" w:eastAsia="Times New Roman" w:hAnsi="Times New Roman"/>
          <w:sz w:val="24"/>
          <w:szCs w:val="24"/>
          <w:lang w:eastAsia="ru-RU"/>
        </w:rPr>
        <w:t>выполнения муниципального задания на оказание муниципальными учреждениями муниципальных услуг</w:t>
      </w:r>
      <w:r w:rsidRPr="004124A3">
        <w:rPr>
          <w:rFonts w:ascii="Times New Roman" w:hAnsi="Times New Roman"/>
          <w:sz w:val="24"/>
          <w:szCs w:val="24"/>
        </w:rPr>
        <w:t xml:space="preserve">, </w:t>
      </w:r>
      <w:r w:rsidR="00AC2127" w:rsidRPr="004124A3">
        <w:rPr>
          <w:rFonts w:ascii="Times New Roman" w:hAnsi="Times New Roman"/>
          <w:sz w:val="24"/>
          <w:szCs w:val="24"/>
        </w:rPr>
        <w:t>правомерности предоставления  субсидий из бюджета город</w:t>
      </w:r>
      <w:r w:rsidR="008B2E2B" w:rsidRPr="004124A3">
        <w:rPr>
          <w:rFonts w:ascii="Times New Roman" w:hAnsi="Times New Roman"/>
          <w:sz w:val="24"/>
          <w:szCs w:val="24"/>
        </w:rPr>
        <w:t xml:space="preserve">ского округа город </w:t>
      </w:r>
      <w:proofErr w:type="spellStart"/>
      <w:r w:rsidR="008B2E2B" w:rsidRPr="004124A3">
        <w:rPr>
          <w:rFonts w:ascii="Times New Roman" w:hAnsi="Times New Roman"/>
          <w:sz w:val="24"/>
          <w:szCs w:val="24"/>
        </w:rPr>
        <w:t>Мегион</w:t>
      </w:r>
      <w:proofErr w:type="spellEnd"/>
      <w:r w:rsidR="00AC2127" w:rsidRPr="004124A3">
        <w:rPr>
          <w:rFonts w:ascii="Times New Roman" w:hAnsi="Times New Roman"/>
          <w:sz w:val="24"/>
          <w:szCs w:val="24"/>
        </w:rPr>
        <w:t xml:space="preserve">  на выполнение </w:t>
      </w:r>
      <w:r w:rsidR="008B2E2B" w:rsidRPr="004124A3">
        <w:rPr>
          <w:rFonts w:ascii="Times New Roman" w:hAnsi="Times New Roman"/>
          <w:sz w:val="24"/>
          <w:szCs w:val="24"/>
        </w:rPr>
        <w:t>муниципального</w:t>
      </w:r>
      <w:r w:rsidR="00AC2127" w:rsidRPr="004124A3">
        <w:rPr>
          <w:rFonts w:ascii="Times New Roman" w:hAnsi="Times New Roman"/>
          <w:sz w:val="24"/>
          <w:szCs w:val="24"/>
        </w:rPr>
        <w:t xml:space="preserve"> задания </w:t>
      </w:r>
      <w:r w:rsidR="008B2E2B" w:rsidRPr="004124A3">
        <w:rPr>
          <w:rFonts w:ascii="Times New Roman" w:hAnsi="Times New Roman"/>
          <w:sz w:val="24"/>
          <w:szCs w:val="24"/>
        </w:rPr>
        <w:t>муниципальными</w:t>
      </w:r>
      <w:r w:rsidR="00AC2127" w:rsidRPr="004124A3">
        <w:rPr>
          <w:rFonts w:ascii="Times New Roman" w:hAnsi="Times New Roman"/>
          <w:sz w:val="24"/>
          <w:szCs w:val="24"/>
        </w:rPr>
        <w:t xml:space="preserve"> учреждениями</w:t>
      </w:r>
      <w:r w:rsidR="005311E0" w:rsidRPr="004124A3">
        <w:rPr>
          <w:rStyle w:val="a6"/>
          <w:rFonts w:ascii="Times New Roman" w:hAnsi="Times New Roman"/>
          <w:sz w:val="24"/>
          <w:szCs w:val="24"/>
        </w:rPr>
        <w:footnoteReference w:id="1"/>
      </w:r>
      <w:r w:rsidRPr="004124A3">
        <w:rPr>
          <w:rFonts w:ascii="Times New Roman" w:hAnsi="Times New Roman"/>
          <w:sz w:val="24"/>
          <w:szCs w:val="24"/>
        </w:rPr>
        <w:t xml:space="preserve"> </w:t>
      </w:r>
      <w:r w:rsidR="00AC2127" w:rsidRPr="004124A3">
        <w:rPr>
          <w:rFonts w:ascii="Times New Roman" w:hAnsi="Times New Roman"/>
          <w:sz w:val="24"/>
          <w:szCs w:val="24"/>
        </w:rPr>
        <w:t xml:space="preserve">с целью установления общих требований, подходов и принципов для их последующей оценки в рамках обеспечения контрольной </w:t>
      </w:r>
      <w:r w:rsidR="00050DD8" w:rsidRPr="004124A3">
        <w:rPr>
          <w:rFonts w:ascii="Times New Roman" w:hAnsi="Times New Roman"/>
          <w:sz w:val="24"/>
          <w:szCs w:val="24"/>
        </w:rPr>
        <w:t>деятельности Конт</w:t>
      </w:r>
      <w:r w:rsidR="00AC2127" w:rsidRPr="004124A3">
        <w:rPr>
          <w:rFonts w:ascii="Times New Roman" w:hAnsi="Times New Roman"/>
          <w:sz w:val="24"/>
          <w:szCs w:val="24"/>
        </w:rPr>
        <w:t xml:space="preserve">рольно-счетной палатой </w:t>
      </w:r>
      <w:r w:rsidR="00FA3B41" w:rsidRPr="004124A3">
        <w:rPr>
          <w:rFonts w:ascii="Times New Roman" w:hAnsi="Times New Roman"/>
          <w:sz w:val="24"/>
          <w:szCs w:val="24"/>
        </w:rPr>
        <w:t xml:space="preserve">городского округа город </w:t>
      </w:r>
      <w:proofErr w:type="spellStart"/>
      <w:r w:rsidR="00FA3B41" w:rsidRPr="004124A3">
        <w:rPr>
          <w:rFonts w:ascii="Times New Roman" w:hAnsi="Times New Roman"/>
          <w:sz w:val="24"/>
          <w:szCs w:val="24"/>
        </w:rPr>
        <w:t>Мегион</w:t>
      </w:r>
      <w:proofErr w:type="spellEnd"/>
      <w:r w:rsidR="00FA3B41" w:rsidRPr="004124A3">
        <w:rPr>
          <w:rFonts w:ascii="Times New Roman" w:hAnsi="Times New Roman"/>
          <w:sz w:val="24"/>
          <w:szCs w:val="24"/>
        </w:rPr>
        <w:t xml:space="preserve"> (далее – К</w:t>
      </w:r>
      <w:r w:rsidR="00C56E31" w:rsidRPr="004124A3">
        <w:rPr>
          <w:rFonts w:ascii="Times New Roman" w:hAnsi="Times New Roman"/>
          <w:sz w:val="24"/>
          <w:szCs w:val="24"/>
        </w:rPr>
        <w:t>онтрольно-счетная</w:t>
      </w:r>
      <w:proofErr w:type="gramEnd"/>
      <w:r w:rsidR="00C56E31" w:rsidRPr="004124A3">
        <w:rPr>
          <w:rFonts w:ascii="Times New Roman" w:hAnsi="Times New Roman"/>
          <w:sz w:val="24"/>
          <w:szCs w:val="24"/>
        </w:rPr>
        <w:t xml:space="preserve"> палата)</w:t>
      </w:r>
      <w:r w:rsidR="00AC2127" w:rsidRPr="004124A3">
        <w:rPr>
          <w:rFonts w:ascii="Times New Roman" w:hAnsi="Times New Roman"/>
          <w:sz w:val="24"/>
          <w:szCs w:val="24"/>
        </w:rPr>
        <w:t xml:space="preserve">. </w:t>
      </w:r>
    </w:p>
    <w:p w:rsidR="00FD1FF3" w:rsidRPr="004124A3" w:rsidRDefault="003A4201" w:rsidP="005259E9">
      <w:pPr>
        <w:autoSpaceDE w:val="0"/>
        <w:autoSpaceDN w:val="0"/>
        <w:adjustRightInd w:val="0"/>
        <w:spacing w:after="0" w:line="240" w:lineRule="auto"/>
        <w:ind w:firstLine="709"/>
        <w:jc w:val="both"/>
        <w:rPr>
          <w:rFonts w:ascii="Times New Roman" w:hAnsi="Times New Roman"/>
          <w:spacing w:val="-2"/>
          <w:sz w:val="24"/>
          <w:szCs w:val="24"/>
        </w:rPr>
      </w:pPr>
      <w:r w:rsidRPr="004124A3">
        <w:rPr>
          <w:rFonts w:ascii="Times New Roman" w:hAnsi="Times New Roman"/>
          <w:spacing w:val="-2"/>
          <w:sz w:val="24"/>
          <w:szCs w:val="24"/>
        </w:rPr>
        <w:t>Организация</w:t>
      </w:r>
      <w:r w:rsidR="00890074" w:rsidRPr="004124A3">
        <w:rPr>
          <w:rFonts w:ascii="Times New Roman" w:hAnsi="Times New Roman"/>
          <w:spacing w:val="-2"/>
          <w:sz w:val="24"/>
          <w:szCs w:val="24"/>
        </w:rPr>
        <w:t>,</w:t>
      </w:r>
      <w:r w:rsidRPr="004124A3">
        <w:rPr>
          <w:rFonts w:ascii="Times New Roman" w:hAnsi="Times New Roman"/>
          <w:spacing w:val="-2"/>
          <w:sz w:val="24"/>
          <w:szCs w:val="24"/>
        </w:rPr>
        <w:t xml:space="preserve"> проведение</w:t>
      </w:r>
      <w:r w:rsidR="00890074" w:rsidRPr="004124A3">
        <w:rPr>
          <w:rFonts w:ascii="Times New Roman" w:hAnsi="Times New Roman"/>
          <w:spacing w:val="-2"/>
          <w:sz w:val="24"/>
          <w:szCs w:val="24"/>
        </w:rPr>
        <w:t xml:space="preserve"> и оформление</w:t>
      </w:r>
      <w:r w:rsidRPr="004124A3">
        <w:rPr>
          <w:rFonts w:ascii="Times New Roman" w:hAnsi="Times New Roman"/>
          <w:spacing w:val="-2"/>
          <w:sz w:val="24"/>
          <w:szCs w:val="24"/>
        </w:rPr>
        <w:t xml:space="preserve"> контрольн</w:t>
      </w:r>
      <w:r w:rsidR="00C0711C" w:rsidRPr="004124A3">
        <w:rPr>
          <w:rFonts w:ascii="Times New Roman" w:hAnsi="Times New Roman"/>
          <w:spacing w:val="-2"/>
          <w:sz w:val="24"/>
          <w:szCs w:val="24"/>
        </w:rPr>
        <w:t>ых</w:t>
      </w:r>
      <w:r w:rsidRPr="004124A3">
        <w:rPr>
          <w:rFonts w:ascii="Times New Roman" w:hAnsi="Times New Roman"/>
          <w:spacing w:val="-2"/>
          <w:sz w:val="24"/>
          <w:szCs w:val="24"/>
        </w:rPr>
        <w:t xml:space="preserve"> мероприяти</w:t>
      </w:r>
      <w:r w:rsidR="00C0711C" w:rsidRPr="004124A3">
        <w:rPr>
          <w:rFonts w:ascii="Times New Roman" w:hAnsi="Times New Roman"/>
          <w:spacing w:val="-2"/>
          <w:sz w:val="24"/>
          <w:szCs w:val="24"/>
        </w:rPr>
        <w:t>й</w:t>
      </w:r>
      <w:r w:rsidRPr="004124A3">
        <w:rPr>
          <w:rFonts w:ascii="Times New Roman" w:hAnsi="Times New Roman"/>
          <w:spacing w:val="-2"/>
          <w:sz w:val="24"/>
          <w:szCs w:val="24"/>
        </w:rPr>
        <w:t xml:space="preserve"> </w:t>
      </w:r>
      <w:r w:rsidR="00FD1FF3" w:rsidRPr="004124A3">
        <w:rPr>
          <w:rFonts w:ascii="Times New Roman" w:hAnsi="Times New Roman"/>
          <w:spacing w:val="-2"/>
          <w:sz w:val="24"/>
          <w:szCs w:val="24"/>
        </w:rPr>
        <w:t xml:space="preserve">осуществляется в соответствии с Регламентом </w:t>
      </w:r>
      <w:r w:rsidR="00FA3B41" w:rsidRPr="004124A3">
        <w:rPr>
          <w:rFonts w:ascii="Times New Roman" w:hAnsi="Times New Roman"/>
          <w:spacing w:val="-2"/>
          <w:sz w:val="24"/>
          <w:szCs w:val="24"/>
        </w:rPr>
        <w:t>К</w:t>
      </w:r>
      <w:r w:rsidR="00C56E31" w:rsidRPr="004124A3">
        <w:rPr>
          <w:rFonts w:ascii="Times New Roman" w:hAnsi="Times New Roman"/>
          <w:spacing w:val="-2"/>
          <w:sz w:val="24"/>
          <w:szCs w:val="24"/>
        </w:rPr>
        <w:t>онтрольно-счетной палаты</w:t>
      </w:r>
      <w:r w:rsidR="00FD1FF3" w:rsidRPr="004124A3">
        <w:rPr>
          <w:rFonts w:ascii="Times New Roman" w:hAnsi="Times New Roman"/>
          <w:spacing w:val="-2"/>
          <w:sz w:val="24"/>
          <w:szCs w:val="24"/>
        </w:rPr>
        <w:t xml:space="preserve">, </w:t>
      </w:r>
      <w:r w:rsidR="00FA3B41" w:rsidRPr="004124A3">
        <w:rPr>
          <w:rFonts w:ascii="Times New Roman" w:hAnsi="Times New Roman"/>
          <w:spacing w:val="-2"/>
          <w:sz w:val="24"/>
          <w:szCs w:val="24"/>
        </w:rPr>
        <w:t>Стандартом внешнего муниципального финансового контроля СФК КСП №2 «Общие правила проведения контрольного мероприятия»</w:t>
      </w:r>
      <w:r w:rsidR="00C86C46" w:rsidRPr="004124A3">
        <w:rPr>
          <w:rFonts w:ascii="Times New Roman" w:hAnsi="Times New Roman"/>
          <w:spacing w:val="-2"/>
          <w:sz w:val="24"/>
          <w:szCs w:val="24"/>
        </w:rPr>
        <w:t xml:space="preserve">. </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4" w:name="_Toc317495974"/>
      <w:r w:rsidRPr="004124A3">
        <w:rPr>
          <w:rFonts w:ascii="Times New Roman" w:eastAsia="Times New Roman" w:hAnsi="Times New Roman"/>
          <w:sz w:val="24"/>
          <w:szCs w:val="24"/>
          <w:lang w:eastAsia="ru-RU"/>
        </w:rPr>
        <w:t xml:space="preserve">1.4. Основные понятия, используемые в Методических рекомендациях: </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Автономное учреждение</w:t>
      </w:r>
      <w:r w:rsidRPr="004124A3">
        <w:rPr>
          <w:rFonts w:ascii="Times New Roman" w:eastAsia="Times New Roman" w:hAnsi="Times New Roman"/>
          <w:sz w:val="24"/>
          <w:szCs w:val="24"/>
          <w:lang w:eastAsia="ru-RU"/>
        </w:rPr>
        <w:t xml:space="preserve"> - некоммерческая организация, созданная муниципальным образованием для выполнения работ, оказания услуг в целях осуществления полномочий органов местного самоуправления в сферах образования, здравоохранения, культуры, социальной защиты, занятости населения, физической культуры и спорта, а также в иных сферах. </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Бюджетное учреждение</w:t>
      </w:r>
      <w:r w:rsidRPr="004124A3">
        <w:rPr>
          <w:rFonts w:ascii="Times New Roman" w:eastAsia="Times New Roman" w:hAnsi="Times New Roman"/>
          <w:sz w:val="24"/>
          <w:szCs w:val="24"/>
          <w:lang w:eastAsia="ru-RU"/>
        </w:rPr>
        <w:t xml:space="preserve"> - некоммерческая организация, созданная муниципальным образованием для выполнения работ, оказания услуг в целях </w:t>
      </w:r>
      <w:proofErr w:type="gramStart"/>
      <w:r w:rsidRPr="004124A3">
        <w:rPr>
          <w:rFonts w:ascii="Times New Roman" w:eastAsia="Times New Roman" w:hAnsi="Times New Roman"/>
          <w:sz w:val="24"/>
          <w:szCs w:val="24"/>
          <w:lang w:eastAsia="ru-RU"/>
        </w:rPr>
        <w:t>обеспечения реализации предусмотренных полномочий органов местного самоуправления</w:t>
      </w:r>
      <w:proofErr w:type="gramEnd"/>
      <w:r w:rsidRPr="004124A3">
        <w:rPr>
          <w:rFonts w:ascii="Times New Roman" w:eastAsia="Times New Roman" w:hAnsi="Times New Roman"/>
          <w:sz w:val="24"/>
          <w:szCs w:val="24"/>
          <w:lang w:eastAsia="ru-RU"/>
        </w:rPr>
        <w:t xml:space="preserve">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Казенное учреждение</w:t>
      </w:r>
      <w:r w:rsidRPr="004124A3">
        <w:rPr>
          <w:rFonts w:ascii="Times New Roman" w:eastAsia="Times New Roman" w:hAnsi="Times New Roman"/>
          <w:sz w:val="24"/>
          <w:szCs w:val="24"/>
          <w:lang w:eastAsia="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Бюджетные ассигнования</w:t>
      </w:r>
      <w:r w:rsidRPr="004124A3">
        <w:rPr>
          <w:rFonts w:ascii="Times New Roman" w:eastAsia="Times New Roman" w:hAnsi="Times New Roman"/>
          <w:sz w:val="24"/>
          <w:szCs w:val="24"/>
          <w:lang w:eastAsia="ru-RU"/>
        </w:rPr>
        <w:t xml:space="preserve"> – предельные объемы денежных средств, предусмотренных в соответствующем финансовом году для исполнения бюджетных обязательств.</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lastRenderedPageBreak/>
        <w:t xml:space="preserve">Главный распорядитель бюджетных </w:t>
      </w:r>
      <w:r w:rsidRPr="00C0016B">
        <w:rPr>
          <w:rFonts w:ascii="Times New Roman" w:eastAsia="Times New Roman" w:hAnsi="Times New Roman"/>
          <w:b/>
          <w:sz w:val="24"/>
          <w:szCs w:val="24"/>
          <w:lang w:eastAsia="ru-RU"/>
        </w:rPr>
        <w:t>средств</w:t>
      </w:r>
      <w:r w:rsidR="003D1BD6" w:rsidRPr="00C0016B">
        <w:rPr>
          <w:rFonts w:ascii="Times New Roman" w:eastAsia="Times New Roman" w:hAnsi="Times New Roman"/>
          <w:sz w:val="24"/>
          <w:szCs w:val="24"/>
          <w:lang w:eastAsia="ru-RU"/>
        </w:rPr>
        <w:t xml:space="preserve"> </w:t>
      </w:r>
      <w:r w:rsidRPr="00C0016B">
        <w:rPr>
          <w:rFonts w:ascii="Times New Roman" w:eastAsia="Times New Roman" w:hAnsi="Times New Roman"/>
          <w:b/>
          <w:sz w:val="24"/>
          <w:szCs w:val="24"/>
          <w:lang w:eastAsia="ru-RU"/>
        </w:rPr>
        <w:t>–</w:t>
      </w:r>
      <w:r w:rsidRPr="00C0016B">
        <w:rPr>
          <w:rFonts w:ascii="Times New Roman" w:eastAsia="Times New Roman" w:hAnsi="Times New Roman"/>
          <w:sz w:val="24"/>
          <w:szCs w:val="24"/>
          <w:lang w:eastAsia="ru-RU"/>
        </w:rPr>
        <w:t xml:space="preserve"> орган местного самоуправления, имеющий право распределять бюджетные ассигнования</w:t>
      </w:r>
      <w:r w:rsidRPr="004124A3">
        <w:rPr>
          <w:rFonts w:ascii="Times New Roman" w:eastAsia="Times New Roman" w:hAnsi="Times New Roman"/>
          <w:sz w:val="24"/>
          <w:szCs w:val="24"/>
          <w:lang w:eastAsia="ru-RU"/>
        </w:rPr>
        <w:t xml:space="preserve"> и лимиты бюджетных обязательств между подведомственными распорядителями и получателями бюджетных средств, указанные в ведомственной структуре расходов </w:t>
      </w:r>
      <w:r w:rsidR="004A540E" w:rsidRPr="004124A3">
        <w:rPr>
          <w:rFonts w:ascii="Times New Roman" w:eastAsia="Times New Roman" w:hAnsi="Times New Roman"/>
          <w:sz w:val="24"/>
          <w:szCs w:val="24"/>
          <w:lang w:eastAsia="ru-RU"/>
        </w:rPr>
        <w:t>бюджета.</w:t>
      </w:r>
    </w:p>
    <w:p w:rsidR="004A540E" w:rsidRPr="004124A3" w:rsidRDefault="004A540E"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 xml:space="preserve">Учредитель </w:t>
      </w:r>
      <w:r w:rsidRPr="004124A3">
        <w:rPr>
          <w:rFonts w:ascii="Times New Roman" w:eastAsia="Times New Roman" w:hAnsi="Times New Roman"/>
          <w:sz w:val="24"/>
          <w:szCs w:val="24"/>
          <w:lang w:eastAsia="ru-RU"/>
        </w:rPr>
        <w:t xml:space="preserve">- </w:t>
      </w:r>
      <w:r w:rsidRPr="004124A3">
        <w:rPr>
          <w:rFonts w:ascii="Times New Roman" w:hAnsi="Times New Roman"/>
          <w:sz w:val="24"/>
          <w:szCs w:val="24"/>
        </w:rPr>
        <w:t>орган администрации города, осуществляющий функции и полномочия учредителя муниципального учреждения.</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Бюджетная смета</w:t>
      </w:r>
      <w:r w:rsidRPr="004124A3">
        <w:rPr>
          <w:rFonts w:ascii="Times New Roman" w:eastAsia="Times New Roman" w:hAnsi="Times New Roman"/>
          <w:sz w:val="24"/>
          <w:szCs w:val="24"/>
          <w:lang w:eastAsia="ru-RU"/>
        </w:rPr>
        <w:t xml:space="preserve"> – документ, устанавливающий в соответствии с классификацией расходов бюджетов лимиты бюджетных обязательств казенному учреждению.</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4124A3">
        <w:rPr>
          <w:rFonts w:ascii="Times New Roman" w:eastAsia="Times New Roman" w:hAnsi="Times New Roman"/>
          <w:b/>
          <w:sz w:val="24"/>
          <w:szCs w:val="24"/>
          <w:lang w:eastAsia="ru-RU"/>
        </w:rPr>
        <w:t>Законность</w:t>
      </w:r>
      <w:r w:rsidRPr="004124A3">
        <w:rPr>
          <w:rFonts w:ascii="Times New Roman" w:eastAsia="Times New Roman" w:hAnsi="Times New Roman"/>
          <w:sz w:val="24"/>
          <w:szCs w:val="24"/>
          <w:lang w:eastAsia="ru-RU"/>
        </w:rPr>
        <w:t xml:space="preserve"> – критерий финансового контроля, характеризующий соответствие операций (действия должностных лиц организаций), являющихся предметом контроля, действующим на момент их совершения требованиям законодательства Российской Федерации, субъекта Р</w:t>
      </w:r>
      <w:r w:rsidR="005259E9" w:rsidRPr="004124A3">
        <w:rPr>
          <w:rFonts w:ascii="Times New Roman" w:eastAsia="Times New Roman" w:hAnsi="Times New Roman"/>
          <w:sz w:val="24"/>
          <w:szCs w:val="24"/>
          <w:lang w:eastAsia="ru-RU"/>
        </w:rPr>
        <w:t xml:space="preserve">оссийской </w:t>
      </w:r>
      <w:r w:rsidRPr="004124A3">
        <w:rPr>
          <w:rFonts w:ascii="Times New Roman" w:eastAsia="Times New Roman" w:hAnsi="Times New Roman"/>
          <w:sz w:val="24"/>
          <w:szCs w:val="24"/>
          <w:lang w:eastAsia="ru-RU"/>
        </w:rPr>
        <w:t>Ф</w:t>
      </w:r>
      <w:r w:rsidR="005259E9" w:rsidRPr="004124A3">
        <w:rPr>
          <w:rFonts w:ascii="Times New Roman" w:eastAsia="Times New Roman" w:hAnsi="Times New Roman"/>
          <w:sz w:val="24"/>
          <w:szCs w:val="24"/>
          <w:lang w:eastAsia="ru-RU"/>
        </w:rPr>
        <w:t xml:space="preserve">едерации </w:t>
      </w:r>
      <w:r w:rsidRPr="004124A3">
        <w:rPr>
          <w:rFonts w:ascii="Times New Roman" w:eastAsia="Times New Roman" w:hAnsi="Times New Roman"/>
          <w:sz w:val="24"/>
          <w:szCs w:val="24"/>
          <w:lang w:eastAsia="ru-RU"/>
        </w:rPr>
        <w:t xml:space="preserve">и нормативно-правовыми актами органа местного самоуправления города </w:t>
      </w:r>
      <w:r w:rsidR="005259E9" w:rsidRPr="004124A3">
        <w:rPr>
          <w:rFonts w:ascii="Times New Roman" w:eastAsia="Times New Roman" w:hAnsi="Times New Roman"/>
          <w:sz w:val="24"/>
          <w:szCs w:val="24"/>
          <w:lang w:eastAsia="ru-RU"/>
        </w:rPr>
        <w:t>Мегиона</w:t>
      </w:r>
      <w:r w:rsidRPr="004124A3">
        <w:rPr>
          <w:rFonts w:ascii="Times New Roman" w:eastAsia="Times New Roman" w:hAnsi="Times New Roman"/>
          <w:sz w:val="24"/>
          <w:szCs w:val="24"/>
          <w:lang w:eastAsia="ru-RU"/>
        </w:rPr>
        <w:t xml:space="preserve"> принятым по вопросам, входящим в их компетенцию.</w:t>
      </w:r>
      <w:proofErr w:type="gramEnd"/>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Результативность</w:t>
      </w:r>
      <w:r w:rsidRPr="004124A3">
        <w:rPr>
          <w:rFonts w:ascii="Times New Roman" w:eastAsia="Times New Roman" w:hAnsi="Times New Roman"/>
          <w:sz w:val="24"/>
          <w:szCs w:val="24"/>
          <w:lang w:eastAsia="ru-RU"/>
        </w:rPr>
        <w:t xml:space="preserve"> – критерий финансового контроля, характеризующий степень достижения запланированных результатов и конечный социально-экономический эффект, полученный от использования бюджетных средств.</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Целевое использование (расходование)</w:t>
      </w:r>
      <w:r w:rsidRPr="004124A3">
        <w:rPr>
          <w:rFonts w:ascii="Times New Roman" w:eastAsia="Times New Roman" w:hAnsi="Times New Roman"/>
          <w:sz w:val="24"/>
          <w:szCs w:val="24"/>
          <w:lang w:eastAsia="ru-RU"/>
        </w:rPr>
        <w:t xml:space="preserve"> – критерий финансового контроля, характеризующий направление и использование средств бюджета на цели, соответствующие условиям получения указанных средств, определенным бюджетом на соответствующий финансовый год, сводной бюджетной росписью, уведомлением о бюджетных ассигнованиях, бюджетной сметой, субсидией, либо иным правовым основанием их получения.</w:t>
      </w:r>
    </w:p>
    <w:p w:rsidR="00745A90" w:rsidRPr="004124A3" w:rsidRDefault="00745A90" w:rsidP="00745A90">
      <w:pPr>
        <w:pStyle w:val="23"/>
        <w:spacing w:after="0" w:line="240" w:lineRule="auto"/>
        <w:ind w:left="0" w:firstLine="709"/>
        <w:jc w:val="both"/>
        <w:rPr>
          <w:rFonts w:ascii="Times New Roman" w:hAnsi="Times New Roman"/>
          <w:iCs/>
          <w:sz w:val="24"/>
          <w:szCs w:val="24"/>
        </w:rPr>
      </w:pPr>
      <w:r w:rsidRPr="004124A3">
        <w:rPr>
          <w:rFonts w:ascii="Times New Roman" w:hAnsi="Times New Roman"/>
          <w:b/>
          <w:iCs/>
          <w:sz w:val="24"/>
          <w:szCs w:val="24"/>
        </w:rPr>
        <w:t xml:space="preserve">Эффективность </w:t>
      </w:r>
      <w:r w:rsidRPr="004124A3">
        <w:rPr>
          <w:rFonts w:ascii="Times New Roman" w:hAnsi="Times New Roman"/>
          <w:iCs/>
          <w:sz w:val="24"/>
          <w:szCs w:val="24"/>
        </w:rPr>
        <w:t>- достижение заданных результатов при использовании наименьшего объема бюджетных средств или достижение наилучшего результата при использовании определенного объема бюджетных средств.</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4124A3">
        <w:rPr>
          <w:rFonts w:ascii="Times New Roman" w:eastAsia="Times New Roman" w:hAnsi="Times New Roman"/>
          <w:b/>
          <w:sz w:val="24"/>
          <w:szCs w:val="24"/>
          <w:lang w:eastAsia="ru-RU"/>
        </w:rPr>
        <w:t xml:space="preserve">Муниципальное задание </w:t>
      </w:r>
      <w:r w:rsidRPr="004124A3">
        <w:rPr>
          <w:rFonts w:ascii="Times New Roman" w:eastAsia="Times New Roman" w:hAnsi="Times New Roman"/>
          <w:sz w:val="24"/>
          <w:szCs w:val="24"/>
          <w:lang w:eastAsia="ru-RU"/>
        </w:rPr>
        <w:t>– документ, устанавливающий требования к составу, качеству и (или) объему (содержанию), условиям, порядку и результатам оказания муниципальных услуг (работ).</w:t>
      </w:r>
      <w:proofErr w:type="gramEnd"/>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Муниципальные услуги</w:t>
      </w:r>
      <w:r w:rsidRPr="004124A3">
        <w:rPr>
          <w:rFonts w:ascii="Times New Roman" w:eastAsia="Times New Roman" w:hAnsi="Times New Roman"/>
          <w:sz w:val="24"/>
          <w:szCs w:val="24"/>
          <w:lang w:eastAsia="ru-RU"/>
        </w:rPr>
        <w:t xml:space="preserve"> (работы) – услуги (работы), оказываемые (выполняемые) физическим и юридическим лицам в соответствии с муниципальным заданием безвозмездно или по тарифам, установленным в порядке, определенном органами местного самоуправления.</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4124A3">
        <w:rPr>
          <w:rFonts w:ascii="Times New Roman" w:eastAsia="Times New Roman" w:hAnsi="Times New Roman"/>
          <w:b/>
          <w:sz w:val="24"/>
          <w:szCs w:val="24"/>
          <w:lang w:eastAsia="ru-RU"/>
        </w:rPr>
        <w:t>Стандарт качества муниципальной услуги</w:t>
      </w:r>
      <w:r w:rsidRPr="004124A3">
        <w:rPr>
          <w:rFonts w:ascii="Times New Roman" w:eastAsia="Times New Roman" w:hAnsi="Times New Roman"/>
          <w:sz w:val="24"/>
          <w:szCs w:val="24"/>
          <w:lang w:eastAsia="ru-RU"/>
        </w:rPr>
        <w:t xml:space="preserve"> (далее - стандарт качества) - обязательные для исполнения правила, устанавливающие в интересах потребителя муниципальной услуги требования к оказанию муниципальной услуги, включающие характеристики процесса, формы, содержания, ресурсного обеспечения и результата оказания конкретной муниципальной услуги.</w:t>
      </w:r>
      <w:proofErr w:type="gramEnd"/>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Финансовое обеспечение выполнения муниципального задания муниципальному казенному учреждению</w:t>
      </w:r>
      <w:r w:rsidRPr="004124A3">
        <w:rPr>
          <w:rFonts w:ascii="Times New Roman" w:eastAsia="Times New Roman" w:hAnsi="Times New Roman"/>
          <w:sz w:val="24"/>
          <w:szCs w:val="24"/>
          <w:lang w:eastAsia="ru-RU"/>
        </w:rPr>
        <w:t xml:space="preserve"> включает в себя затраты на оказание соответствующих муниципальных услуг (выполнение работ) и затраты на содержание имущества муниципального казенного учреждения.</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4124A3">
        <w:rPr>
          <w:rFonts w:ascii="Times New Roman" w:eastAsia="Times New Roman" w:hAnsi="Times New Roman"/>
          <w:b/>
          <w:sz w:val="24"/>
          <w:szCs w:val="24"/>
          <w:lang w:eastAsia="ru-RU"/>
        </w:rPr>
        <w:t>Финансовое обеспечение выполнения муниципального задания муниципальному автономному или бюджетному учреждению</w:t>
      </w:r>
      <w:r w:rsidRPr="004124A3">
        <w:rPr>
          <w:rFonts w:ascii="Times New Roman" w:eastAsia="Times New Roman" w:hAnsi="Times New Roman"/>
          <w:sz w:val="24"/>
          <w:szCs w:val="24"/>
          <w:lang w:eastAsia="ru-RU"/>
        </w:rPr>
        <w:t xml:space="preserve"> включает в себя нормативные затраты на оказание соответствующих муниципальных услуг (выполнение работ) и нормативные затраты на содержание недвижимого имущества и особо ценного движимого имущества, закрепленного за муниципальным учреждением или приобретенного муниципальным автономным или бюджетным учреждением за счет средств, выделенных ему учредителем на приобретение такого имущества (за исключением имущества, сданного в</w:t>
      </w:r>
      <w:proofErr w:type="gramEnd"/>
      <w:r w:rsidRPr="004124A3">
        <w:rPr>
          <w:rFonts w:ascii="Times New Roman" w:eastAsia="Times New Roman" w:hAnsi="Times New Roman"/>
          <w:sz w:val="24"/>
          <w:szCs w:val="24"/>
          <w:lang w:eastAsia="ru-RU"/>
        </w:rPr>
        <w:t xml:space="preserve"> аренду с согласия учредителя), а также уплату налогов, в качестве объекта налогообложения по которым признается соответствующее </w:t>
      </w:r>
      <w:r w:rsidRPr="004124A3">
        <w:rPr>
          <w:rFonts w:ascii="Times New Roman" w:eastAsia="Times New Roman" w:hAnsi="Times New Roman"/>
          <w:sz w:val="24"/>
          <w:szCs w:val="24"/>
          <w:lang w:eastAsia="ru-RU"/>
        </w:rPr>
        <w:lastRenderedPageBreak/>
        <w:t xml:space="preserve">имущество, в том числе земельные участки, в соответствии с </w:t>
      </w:r>
      <w:hyperlink r:id="rId9" w:history="1">
        <w:r w:rsidRPr="004124A3">
          <w:rPr>
            <w:rFonts w:ascii="Times New Roman" w:eastAsia="Times New Roman" w:hAnsi="Times New Roman"/>
            <w:sz w:val="24"/>
            <w:szCs w:val="24"/>
            <w:lang w:eastAsia="ru-RU"/>
          </w:rPr>
          <w:t>пунктом 1 статьи 78.1</w:t>
        </w:r>
      </w:hyperlink>
      <w:r w:rsidRPr="004124A3">
        <w:rPr>
          <w:rFonts w:ascii="Times New Roman" w:eastAsia="Times New Roman" w:hAnsi="Times New Roman"/>
          <w:sz w:val="24"/>
          <w:szCs w:val="24"/>
          <w:lang w:eastAsia="ru-RU"/>
        </w:rPr>
        <w:t xml:space="preserve"> Бюджетного кодекса Российской Федерации.</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4124A3">
        <w:rPr>
          <w:rFonts w:ascii="Times New Roman" w:eastAsia="Times New Roman" w:hAnsi="Times New Roman"/>
          <w:b/>
          <w:sz w:val="24"/>
          <w:szCs w:val="24"/>
          <w:lang w:eastAsia="ru-RU"/>
        </w:rPr>
        <w:t>Субсидии</w:t>
      </w:r>
      <w:r w:rsidRPr="004124A3">
        <w:rPr>
          <w:rFonts w:ascii="Times New Roman" w:eastAsia="Times New Roman" w:hAnsi="Times New Roman"/>
          <w:sz w:val="24"/>
          <w:szCs w:val="24"/>
          <w:lang w:eastAsia="ru-RU"/>
        </w:rPr>
        <w:t xml:space="preserve"> </w:t>
      </w:r>
      <w:r w:rsidRPr="004124A3">
        <w:rPr>
          <w:rFonts w:ascii="Times New Roman" w:eastAsia="Times New Roman" w:hAnsi="Times New Roman"/>
          <w:b/>
          <w:sz w:val="24"/>
          <w:szCs w:val="24"/>
          <w:lang w:eastAsia="ru-RU"/>
        </w:rPr>
        <w:t xml:space="preserve">на финансовое обеспечение выполнения муниципального задания </w:t>
      </w:r>
      <w:r w:rsidRPr="004124A3">
        <w:rPr>
          <w:rFonts w:ascii="Times New Roman" w:eastAsia="Times New Roman" w:hAnsi="Times New Roman"/>
          <w:sz w:val="24"/>
          <w:szCs w:val="24"/>
          <w:lang w:eastAsia="ru-RU"/>
        </w:rPr>
        <w:t xml:space="preserve">- субсидии, предоставляемые бюджетным и автономным учреждениям муниципального образования из местного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 в соответствии с </w:t>
      </w:r>
      <w:hyperlink r:id="rId10" w:history="1">
        <w:r w:rsidRPr="004124A3">
          <w:rPr>
            <w:rFonts w:ascii="Times New Roman" w:eastAsia="Times New Roman" w:hAnsi="Times New Roman"/>
            <w:sz w:val="24"/>
            <w:szCs w:val="24"/>
            <w:lang w:eastAsia="ru-RU"/>
          </w:rPr>
          <w:t>пунктом 1 статьи 78.1</w:t>
        </w:r>
      </w:hyperlink>
      <w:r w:rsidRPr="004124A3">
        <w:rPr>
          <w:rFonts w:ascii="Times New Roman" w:eastAsia="Times New Roman" w:hAnsi="Times New Roman"/>
          <w:sz w:val="24"/>
          <w:szCs w:val="24"/>
          <w:lang w:eastAsia="ru-RU"/>
        </w:rPr>
        <w:t xml:space="preserve"> Бюджетного кодекса Российской Федерации.</w:t>
      </w:r>
      <w:proofErr w:type="gramEnd"/>
    </w:p>
    <w:p w:rsidR="00745A90" w:rsidRPr="004124A3" w:rsidRDefault="00745A90" w:rsidP="005259E9">
      <w:pPr>
        <w:autoSpaceDE w:val="0"/>
        <w:autoSpaceDN w:val="0"/>
        <w:adjustRightInd w:val="0"/>
        <w:spacing w:after="240" w:line="240" w:lineRule="auto"/>
        <w:ind w:firstLine="709"/>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Нормативы затрат на оказание муниципальным учреждением услуг</w:t>
      </w:r>
      <w:r w:rsidRPr="004124A3">
        <w:rPr>
          <w:rFonts w:ascii="Times New Roman" w:eastAsia="Times New Roman" w:hAnsi="Times New Roman"/>
          <w:sz w:val="24"/>
          <w:szCs w:val="24"/>
          <w:lang w:eastAsia="ru-RU"/>
        </w:rPr>
        <w:t xml:space="preserve"> физическим и (или) юридическим лицам - определенные для учреждения в порядке, установленном нормативно-правовыми актами органа местного самоуправления, нормативные затраты, подлежащие применению для определения объема финансового обеспечения выполнения муниципального задания.</w:t>
      </w:r>
    </w:p>
    <w:p w:rsidR="00745A90" w:rsidRPr="004124A3" w:rsidRDefault="00745A90" w:rsidP="00745A90">
      <w:pPr>
        <w:autoSpaceDE w:val="0"/>
        <w:autoSpaceDN w:val="0"/>
        <w:adjustRightInd w:val="0"/>
        <w:spacing w:after="0" w:line="240" w:lineRule="auto"/>
        <w:jc w:val="center"/>
        <w:rPr>
          <w:rFonts w:ascii="Times New Roman" w:eastAsia="Times New Roman" w:hAnsi="Times New Roman"/>
          <w:b/>
          <w:sz w:val="24"/>
          <w:szCs w:val="24"/>
          <w:lang w:eastAsia="ru-RU"/>
        </w:rPr>
      </w:pPr>
      <w:r w:rsidRPr="004124A3">
        <w:rPr>
          <w:rFonts w:ascii="Times New Roman" w:eastAsia="Times New Roman" w:hAnsi="Times New Roman"/>
          <w:b/>
          <w:sz w:val="24"/>
          <w:szCs w:val="24"/>
          <w:lang w:eastAsia="ru-RU"/>
        </w:rPr>
        <w:t xml:space="preserve">2. Цели и задачи проверки </w:t>
      </w:r>
    </w:p>
    <w:p w:rsidR="00745A90" w:rsidRPr="003D1BD6"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45A90" w:rsidRPr="003D1BD6"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1BD6">
        <w:rPr>
          <w:rFonts w:ascii="Times New Roman" w:eastAsia="Times New Roman" w:hAnsi="Times New Roman"/>
          <w:b/>
          <w:sz w:val="24"/>
          <w:szCs w:val="24"/>
          <w:lang w:eastAsia="ru-RU"/>
        </w:rPr>
        <w:t>Цель проверки</w:t>
      </w:r>
      <w:r w:rsidRPr="003D1BD6">
        <w:rPr>
          <w:rFonts w:ascii="Times New Roman" w:eastAsia="Times New Roman" w:hAnsi="Times New Roman"/>
          <w:sz w:val="24"/>
          <w:szCs w:val="24"/>
          <w:lang w:eastAsia="ru-RU"/>
        </w:rPr>
        <w:t xml:space="preserve"> – определение законности, результативности (эффективности и экономности) использования средств бюджета, предназначенных для функционирования казенных, выполнения муниципального задания бюджетными и автономными учреждениями.</w:t>
      </w:r>
    </w:p>
    <w:p w:rsidR="00745A90" w:rsidRPr="003D1BD6"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1BD6">
        <w:rPr>
          <w:rFonts w:ascii="Times New Roman" w:eastAsia="Times New Roman" w:hAnsi="Times New Roman"/>
          <w:sz w:val="24"/>
          <w:szCs w:val="24"/>
          <w:lang w:eastAsia="ru-RU"/>
        </w:rPr>
        <w:t>Целью проведения проверки формирования, финансового обеспечения выполнения муниципального задания на оказание муниципальными учреждениями муниципальных услуг является:</w:t>
      </w:r>
    </w:p>
    <w:p w:rsidR="00745A90" w:rsidRPr="003D1BD6"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1BD6">
        <w:rPr>
          <w:rFonts w:ascii="Times New Roman" w:eastAsia="Times New Roman" w:hAnsi="Times New Roman"/>
          <w:sz w:val="24"/>
          <w:szCs w:val="24"/>
          <w:lang w:eastAsia="ru-RU"/>
        </w:rPr>
        <w:t>- анализ выполнения требований бюджетного законодательства и муниципальных правовых актов по формированию муниципального задания, финансовому обеспечению выполнения муниципального задания на оказание муниципальных услуг;</w:t>
      </w:r>
    </w:p>
    <w:p w:rsidR="00745A90" w:rsidRPr="003D1BD6"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1BD6">
        <w:rPr>
          <w:rFonts w:ascii="Times New Roman" w:eastAsia="Times New Roman" w:hAnsi="Times New Roman"/>
          <w:sz w:val="24"/>
          <w:szCs w:val="24"/>
          <w:lang w:eastAsia="ru-RU"/>
        </w:rPr>
        <w:t>- оценка полноты и эффективности использования бюджетных ассигнований на выполнение муниципального задания;</w:t>
      </w:r>
    </w:p>
    <w:p w:rsidR="00745A90" w:rsidRPr="003D1BD6"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1BD6">
        <w:rPr>
          <w:rFonts w:ascii="Times New Roman" w:eastAsia="Times New Roman" w:hAnsi="Times New Roman"/>
          <w:sz w:val="24"/>
          <w:szCs w:val="24"/>
          <w:lang w:eastAsia="ru-RU"/>
        </w:rPr>
        <w:t>- оценка соответствия достигнутых муниципальными учреждениями фактических результатов по сравнению с результатами, установленными муниципальным заданием.</w:t>
      </w:r>
    </w:p>
    <w:p w:rsidR="00745A90" w:rsidRPr="003D1BD6"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1BD6">
        <w:rPr>
          <w:rFonts w:ascii="Times New Roman" w:eastAsia="Times New Roman" w:hAnsi="Times New Roman"/>
          <w:sz w:val="24"/>
          <w:szCs w:val="24"/>
          <w:lang w:eastAsia="ru-RU"/>
        </w:rPr>
        <w:t xml:space="preserve">Для реализации поставленных целей в ходе проверки необходимо выполнить следующие </w:t>
      </w:r>
      <w:r w:rsidRPr="003D1BD6">
        <w:rPr>
          <w:rFonts w:ascii="Times New Roman" w:eastAsia="Times New Roman" w:hAnsi="Times New Roman"/>
          <w:b/>
          <w:sz w:val="24"/>
          <w:szCs w:val="24"/>
          <w:lang w:eastAsia="ru-RU"/>
        </w:rPr>
        <w:t>задачи</w:t>
      </w:r>
      <w:r w:rsidRPr="003D1BD6">
        <w:rPr>
          <w:rFonts w:ascii="Times New Roman" w:eastAsia="Times New Roman" w:hAnsi="Times New Roman"/>
          <w:sz w:val="24"/>
          <w:szCs w:val="24"/>
          <w:lang w:eastAsia="ru-RU"/>
        </w:rPr>
        <w:t>:</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1BD6">
        <w:rPr>
          <w:rFonts w:ascii="Times New Roman" w:eastAsia="Times New Roman" w:hAnsi="Times New Roman"/>
          <w:sz w:val="24"/>
          <w:szCs w:val="24"/>
          <w:lang w:eastAsia="ru-RU"/>
        </w:rPr>
        <w:t xml:space="preserve">- проверить соответствие </w:t>
      </w:r>
      <w:r w:rsidRPr="004124A3">
        <w:rPr>
          <w:rFonts w:ascii="Times New Roman" w:eastAsia="Times New Roman" w:hAnsi="Times New Roman"/>
          <w:sz w:val="24"/>
          <w:szCs w:val="24"/>
          <w:lang w:eastAsia="ru-RU"/>
        </w:rPr>
        <w:t>учредительных документов действующему законодательству;</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проверить соответствие осуществляемой деятельности бюджетного учреждения нормативным правовым актам, а также учредительным документам;</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проверить правильность составления бюджетных смет (для казенных учреждений);</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проверить правильность формирования муниципального задания и его финансовое обеспечение в соответствии с основными видами деятельности, предусмотренными учредительными документами бюджетного, автономного учреждения;</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проверить правильность определения расчетно-нормативных затрат на оказание учреждениями муниципальных услуг;</w:t>
      </w:r>
      <w:r w:rsidRPr="004124A3">
        <w:rPr>
          <w:rFonts w:ascii="Times New Roman" w:eastAsia="Times New Roman" w:hAnsi="Times New Roman"/>
          <w:sz w:val="24"/>
          <w:szCs w:val="24"/>
          <w:lang w:eastAsia="ru-RU"/>
        </w:rPr>
        <w:tab/>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xml:space="preserve">- провести анализ исполнения бюджетной сметы в части законности, эффективности и целевого использования бюджетных средств; </w:t>
      </w:r>
    </w:p>
    <w:p w:rsidR="00745A90" w:rsidRPr="004124A3" w:rsidRDefault="00745A90" w:rsidP="00745A9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проверить правильность организации отчетности, достоверность отчетности и своевременность ее представления.</w:t>
      </w:r>
    </w:p>
    <w:p w:rsidR="00745A90" w:rsidRPr="004124A3" w:rsidRDefault="00745A90" w:rsidP="00C928E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Предметом проверки</w:t>
      </w:r>
      <w:r w:rsidRPr="004124A3">
        <w:rPr>
          <w:rFonts w:ascii="Times New Roman" w:eastAsia="Times New Roman" w:hAnsi="Times New Roman"/>
          <w:sz w:val="24"/>
          <w:szCs w:val="24"/>
          <w:lang w:eastAsia="ru-RU"/>
        </w:rPr>
        <w:t xml:space="preserve"> являются нормативно-правовые акты, установленные муниципальные задания, отчеты об их выполнении, другие документы, подтверждающие формирование, финансовое обеспечение и исполнение муниципального задания.</w:t>
      </w:r>
    </w:p>
    <w:p w:rsidR="00745A90" w:rsidRPr="004124A3" w:rsidRDefault="00745A90" w:rsidP="00C928E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b/>
          <w:sz w:val="24"/>
          <w:szCs w:val="24"/>
          <w:lang w:eastAsia="ru-RU"/>
        </w:rPr>
        <w:t>Объектами проверки</w:t>
      </w:r>
      <w:r w:rsidRPr="004124A3">
        <w:rPr>
          <w:rFonts w:ascii="Times New Roman" w:eastAsia="Times New Roman" w:hAnsi="Times New Roman"/>
          <w:sz w:val="24"/>
          <w:szCs w:val="24"/>
          <w:lang w:eastAsia="ru-RU"/>
        </w:rPr>
        <w:t xml:space="preserve"> являются:</w:t>
      </w:r>
    </w:p>
    <w:p w:rsidR="00745A90" w:rsidRPr="004124A3" w:rsidRDefault="00745A90" w:rsidP="00C928E5">
      <w:pPr>
        <w:pStyle w:val="af2"/>
        <w:spacing w:after="0" w:line="240" w:lineRule="auto"/>
        <w:ind w:left="284" w:firstLine="708"/>
        <w:jc w:val="both"/>
        <w:rPr>
          <w:rFonts w:ascii="Times New Roman" w:hAnsi="Times New Roman"/>
          <w:sz w:val="24"/>
          <w:szCs w:val="24"/>
        </w:rPr>
      </w:pPr>
      <w:r w:rsidRPr="004124A3">
        <w:rPr>
          <w:rFonts w:ascii="Times New Roman" w:hAnsi="Times New Roman"/>
          <w:sz w:val="24"/>
          <w:szCs w:val="24"/>
        </w:rPr>
        <w:lastRenderedPageBreak/>
        <w:t xml:space="preserve">- главные распорядители бюджетных средств бюджета города </w:t>
      </w:r>
      <w:r w:rsidR="00697A6B" w:rsidRPr="004124A3">
        <w:rPr>
          <w:rFonts w:ascii="Times New Roman" w:hAnsi="Times New Roman"/>
          <w:sz w:val="24"/>
          <w:szCs w:val="24"/>
          <w:lang w:val="ru-RU"/>
        </w:rPr>
        <w:t>Мегиона</w:t>
      </w:r>
      <w:r w:rsidR="00F90455" w:rsidRPr="004124A3">
        <w:rPr>
          <w:rFonts w:ascii="Times New Roman" w:hAnsi="Times New Roman"/>
          <w:sz w:val="24"/>
          <w:szCs w:val="24"/>
          <w:lang w:val="ru-RU"/>
        </w:rPr>
        <w:t xml:space="preserve"> (далее – ГРБС)</w:t>
      </w:r>
      <w:r w:rsidRPr="004124A3">
        <w:rPr>
          <w:rFonts w:ascii="Times New Roman" w:hAnsi="Times New Roman"/>
          <w:sz w:val="24"/>
          <w:szCs w:val="24"/>
        </w:rPr>
        <w:t>, в ведении которых находятся казенные учреждения;</w:t>
      </w:r>
    </w:p>
    <w:p w:rsidR="00745A90" w:rsidRPr="004124A3" w:rsidRDefault="00745A90" w:rsidP="00C928E5">
      <w:pPr>
        <w:pStyle w:val="af2"/>
        <w:spacing w:after="0" w:line="240" w:lineRule="auto"/>
        <w:ind w:left="284" w:firstLine="708"/>
        <w:jc w:val="both"/>
        <w:rPr>
          <w:rFonts w:ascii="Times New Roman" w:hAnsi="Times New Roman"/>
          <w:sz w:val="24"/>
          <w:szCs w:val="24"/>
        </w:rPr>
      </w:pPr>
      <w:r w:rsidRPr="004124A3">
        <w:rPr>
          <w:rFonts w:ascii="Times New Roman" w:hAnsi="Times New Roman"/>
          <w:sz w:val="24"/>
          <w:szCs w:val="24"/>
        </w:rPr>
        <w:t>- органы городского самоуправления, осуществляющие функции и полномочия учредителя муниципальных автономных и бюджетных учреждений;</w:t>
      </w:r>
    </w:p>
    <w:p w:rsidR="00745A90" w:rsidRPr="004124A3" w:rsidRDefault="00745A90" w:rsidP="00C928E5">
      <w:pPr>
        <w:pStyle w:val="af2"/>
        <w:spacing w:after="0" w:line="240" w:lineRule="auto"/>
        <w:ind w:left="284" w:firstLine="708"/>
        <w:jc w:val="both"/>
        <w:rPr>
          <w:rFonts w:ascii="Times New Roman" w:hAnsi="Times New Roman"/>
          <w:sz w:val="24"/>
          <w:szCs w:val="24"/>
        </w:rPr>
      </w:pPr>
      <w:r w:rsidRPr="004124A3">
        <w:rPr>
          <w:rFonts w:ascii="Times New Roman" w:hAnsi="Times New Roman"/>
          <w:sz w:val="24"/>
          <w:szCs w:val="24"/>
        </w:rPr>
        <w:t>- бюджетные и автономные учреждения, а также казенные учреждения.</w:t>
      </w:r>
    </w:p>
    <w:p w:rsidR="00697A6B" w:rsidRPr="004124A3" w:rsidRDefault="00697A6B" w:rsidP="00697A6B">
      <w:pPr>
        <w:pStyle w:val="2"/>
        <w:spacing w:before="240" w:after="240"/>
        <w:ind w:firstLine="720"/>
        <w:rPr>
          <w:sz w:val="24"/>
        </w:rPr>
      </w:pPr>
      <w:r w:rsidRPr="004124A3">
        <w:rPr>
          <w:sz w:val="24"/>
        </w:rPr>
        <w:t xml:space="preserve">3. </w:t>
      </w:r>
      <w:bookmarkStart w:id="5" w:name="_Toc35835674"/>
      <w:r w:rsidRPr="004124A3">
        <w:rPr>
          <w:sz w:val="24"/>
        </w:rPr>
        <w:t>Нормативная правовая основа проведения проверки</w:t>
      </w:r>
      <w:bookmarkEnd w:id="5"/>
    </w:p>
    <w:p w:rsidR="00697A6B" w:rsidRPr="004124A3" w:rsidRDefault="00122A6D" w:rsidP="00697A6B">
      <w:pPr>
        <w:autoSpaceDE w:val="0"/>
        <w:autoSpaceDN w:val="0"/>
        <w:adjustRightInd w:val="0"/>
        <w:spacing w:after="0" w:line="240" w:lineRule="auto"/>
        <w:ind w:firstLine="709"/>
        <w:jc w:val="both"/>
        <w:rPr>
          <w:rFonts w:ascii="Times New Roman" w:hAnsi="Times New Roman"/>
          <w:sz w:val="24"/>
          <w:szCs w:val="24"/>
        </w:rPr>
      </w:pPr>
      <w:r w:rsidRPr="0050087D">
        <w:rPr>
          <w:rFonts w:ascii="Times New Roman" w:hAnsi="Times New Roman"/>
          <w:sz w:val="24"/>
          <w:szCs w:val="24"/>
        </w:rPr>
        <w:t>3.1.</w:t>
      </w:r>
      <w:r>
        <w:rPr>
          <w:rFonts w:ascii="Times New Roman" w:hAnsi="Times New Roman"/>
          <w:sz w:val="24"/>
          <w:szCs w:val="24"/>
        </w:rPr>
        <w:t xml:space="preserve"> </w:t>
      </w:r>
      <w:r w:rsidR="00697A6B" w:rsidRPr="004124A3">
        <w:rPr>
          <w:rFonts w:ascii="Times New Roman" w:hAnsi="Times New Roman"/>
          <w:sz w:val="24"/>
          <w:szCs w:val="24"/>
        </w:rPr>
        <w:t>При проведении контрольных мероприятий рекомендуется использовать следующие законодательные и нормативные правовые акты:</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Бюджетный кодекс Российской Федерации;</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Федеральный закон Российской Федерации от 06.10.2003 г. № 131-ФЗ «Об общих принципах организации местного самоуправления в Российской Федерации»;</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Федеральный Закон от 04.06.2011 № 7-ФЗ «О некоммерческих организациях»;</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Федеральный закон от 03.11.2006 г. № 174-ФЗ «Об автономных учреждениях»;</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Федеральный закон от 03.11.2006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97A6B" w:rsidRPr="004124A3" w:rsidRDefault="002B105E"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hyperlink r:id="rId11" w:history="1">
        <w:r w:rsidR="00697A6B" w:rsidRPr="004124A3">
          <w:rPr>
            <w:rFonts w:ascii="Times New Roman" w:hAnsi="Times New Roman"/>
            <w:sz w:val="24"/>
            <w:szCs w:val="24"/>
          </w:rPr>
          <w:t>Постановление</w:t>
        </w:r>
      </w:hyperlink>
      <w:r w:rsidR="00697A6B" w:rsidRPr="004124A3">
        <w:rPr>
          <w:rFonts w:ascii="Times New Roman" w:hAnsi="Times New Roman"/>
          <w:sz w:val="24"/>
          <w:szCs w:val="24"/>
        </w:rPr>
        <w:t xml:space="preserve"> администрации города Мегиона от 29.12.2009 № 344 «Об утверждении Реестра муниципальных услуг (работ) городского округа город </w:t>
      </w:r>
      <w:proofErr w:type="spellStart"/>
      <w:r w:rsidR="00697A6B" w:rsidRPr="004124A3">
        <w:rPr>
          <w:rFonts w:ascii="Times New Roman" w:hAnsi="Times New Roman"/>
          <w:sz w:val="24"/>
          <w:szCs w:val="24"/>
        </w:rPr>
        <w:t>Мегион</w:t>
      </w:r>
      <w:proofErr w:type="spellEnd"/>
      <w:r w:rsidR="00075DBD" w:rsidRPr="004124A3">
        <w:rPr>
          <w:rFonts w:ascii="Times New Roman" w:hAnsi="Times New Roman"/>
          <w:sz w:val="24"/>
          <w:szCs w:val="24"/>
        </w:rPr>
        <w:t>» (с изменениями)»</w:t>
      </w:r>
      <w:r w:rsidR="00C56E31" w:rsidRPr="004124A3">
        <w:rPr>
          <w:rFonts w:ascii="Times New Roman" w:hAnsi="Times New Roman"/>
          <w:sz w:val="24"/>
          <w:szCs w:val="24"/>
        </w:rPr>
        <w:t xml:space="preserve"> до 01.01.2016;</w:t>
      </w:r>
    </w:p>
    <w:p w:rsidR="00697A6B" w:rsidRPr="004124A3" w:rsidRDefault="00697A6B" w:rsidP="00697A6B">
      <w:pPr>
        <w:pStyle w:val="a3"/>
        <w:widowControl w:val="0"/>
        <w:numPr>
          <w:ilvl w:val="0"/>
          <w:numId w:val="28"/>
        </w:numPr>
        <w:spacing w:after="120"/>
        <w:jc w:val="both"/>
        <w:rPr>
          <w:rFonts w:ascii="Times New Roman" w:hAnsi="Times New Roman"/>
          <w:sz w:val="24"/>
          <w:szCs w:val="24"/>
        </w:rPr>
      </w:pPr>
      <w:r w:rsidRPr="004124A3">
        <w:rPr>
          <w:rFonts w:ascii="Times New Roman" w:hAnsi="Times New Roman"/>
          <w:sz w:val="24"/>
          <w:szCs w:val="24"/>
        </w:rPr>
        <w:t>Устав  города Мегиона;</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Решение </w:t>
      </w:r>
      <w:r w:rsidR="000F53A4" w:rsidRPr="004124A3">
        <w:rPr>
          <w:rFonts w:ascii="Times New Roman" w:hAnsi="Times New Roman"/>
          <w:sz w:val="24"/>
          <w:szCs w:val="24"/>
        </w:rPr>
        <w:t>Думы города Мегиона</w:t>
      </w:r>
      <w:r w:rsidRPr="004124A3">
        <w:rPr>
          <w:rFonts w:ascii="Times New Roman" w:hAnsi="Times New Roman"/>
          <w:sz w:val="24"/>
          <w:szCs w:val="24"/>
        </w:rPr>
        <w:t xml:space="preserve"> от </w:t>
      </w:r>
      <w:r w:rsidR="000F53A4" w:rsidRPr="004124A3">
        <w:rPr>
          <w:rFonts w:ascii="Times New Roman" w:hAnsi="Times New Roman"/>
          <w:sz w:val="24"/>
          <w:szCs w:val="24"/>
        </w:rPr>
        <w:t>30.11</w:t>
      </w:r>
      <w:r w:rsidRPr="004124A3">
        <w:rPr>
          <w:rFonts w:ascii="Times New Roman" w:hAnsi="Times New Roman"/>
          <w:sz w:val="24"/>
          <w:szCs w:val="24"/>
        </w:rPr>
        <w:t>.</w:t>
      </w:r>
      <w:r w:rsidR="000F53A4" w:rsidRPr="004124A3">
        <w:rPr>
          <w:rFonts w:ascii="Times New Roman" w:hAnsi="Times New Roman"/>
          <w:sz w:val="24"/>
          <w:szCs w:val="24"/>
        </w:rPr>
        <w:t>2012</w:t>
      </w:r>
      <w:r w:rsidRPr="004124A3">
        <w:rPr>
          <w:rFonts w:ascii="Times New Roman" w:hAnsi="Times New Roman"/>
          <w:sz w:val="24"/>
          <w:szCs w:val="24"/>
        </w:rPr>
        <w:t xml:space="preserve"> № </w:t>
      </w:r>
      <w:r w:rsidR="000F53A4" w:rsidRPr="004124A3">
        <w:rPr>
          <w:rFonts w:ascii="Times New Roman" w:hAnsi="Times New Roman"/>
          <w:sz w:val="24"/>
          <w:szCs w:val="24"/>
        </w:rPr>
        <w:t>306</w:t>
      </w:r>
      <w:r w:rsidRPr="004124A3">
        <w:rPr>
          <w:rFonts w:ascii="Times New Roman" w:hAnsi="Times New Roman"/>
          <w:sz w:val="24"/>
          <w:szCs w:val="24"/>
        </w:rPr>
        <w:t xml:space="preserve"> «О </w:t>
      </w:r>
      <w:proofErr w:type="gramStart"/>
      <w:r w:rsidR="000F53A4" w:rsidRPr="004124A3">
        <w:rPr>
          <w:rFonts w:ascii="Times New Roman" w:hAnsi="Times New Roman"/>
          <w:sz w:val="24"/>
          <w:szCs w:val="24"/>
        </w:rPr>
        <w:t>Положении</w:t>
      </w:r>
      <w:proofErr w:type="gramEnd"/>
      <w:r w:rsidR="000F53A4" w:rsidRPr="004124A3">
        <w:rPr>
          <w:rFonts w:ascii="Times New Roman" w:hAnsi="Times New Roman"/>
          <w:sz w:val="24"/>
          <w:szCs w:val="24"/>
        </w:rPr>
        <w:t xml:space="preserve"> об отдельных вопросах организации и осуществления </w:t>
      </w:r>
      <w:r w:rsidRPr="004124A3">
        <w:rPr>
          <w:rFonts w:ascii="Times New Roman" w:hAnsi="Times New Roman"/>
          <w:sz w:val="24"/>
          <w:szCs w:val="24"/>
        </w:rPr>
        <w:t>бюджетно</w:t>
      </w:r>
      <w:r w:rsidR="000F53A4" w:rsidRPr="004124A3">
        <w:rPr>
          <w:rFonts w:ascii="Times New Roman" w:hAnsi="Times New Roman"/>
          <w:sz w:val="24"/>
          <w:szCs w:val="24"/>
        </w:rPr>
        <w:t>го процесса</w:t>
      </w:r>
      <w:r w:rsidRPr="004124A3">
        <w:rPr>
          <w:rFonts w:ascii="Times New Roman" w:hAnsi="Times New Roman"/>
          <w:sz w:val="24"/>
          <w:szCs w:val="24"/>
        </w:rPr>
        <w:t xml:space="preserve"> в город</w:t>
      </w:r>
      <w:r w:rsidR="000F53A4" w:rsidRPr="004124A3">
        <w:rPr>
          <w:rFonts w:ascii="Times New Roman" w:hAnsi="Times New Roman"/>
          <w:sz w:val="24"/>
          <w:szCs w:val="24"/>
        </w:rPr>
        <w:t xml:space="preserve">ском округе город </w:t>
      </w:r>
      <w:proofErr w:type="spellStart"/>
      <w:r w:rsidR="000F53A4" w:rsidRPr="004124A3">
        <w:rPr>
          <w:rFonts w:ascii="Times New Roman" w:hAnsi="Times New Roman"/>
          <w:sz w:val="24"/>
          <w:szCs w:val="24"/>
        </w:rPr>
        <w:t>Мегион</w:t>
      </w:r>
      <w:proofErr w:type="spellEnd"/>
      <w:r w:rsidRPr="004124A3">
        <w:rPr>
          <w:rFonts w:ascii="Times New Roman" w:hAnsi="Times New Roman"/>
          <w:sz w:val="24"/>
          <w:szCs w:val="24"/>
        </w:rPr>
        <w:t>»;</w:t>
      </w:r>
    </w:p>
    <w:p w:rsidR="00697A6B" w:rsidRPr="004124A3" w:rsidRDefault="00697A6B" w:rsidP="00466D27">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Решения Думы города Мегиона «О бюджете город</w:t>
      </w:r>
      <w:r w:rsidR="00466D27" w:rsidRPr="004124A3">
        <w:rPr>
          <w:rFonts w:ascii="Times New Roman" w:hAnsi="Times New Roman"/>
          <w:sz w:val="24"/>
          <w:szCs w:val="24"/>
        </w:rPr>
        <w:t xml:space="preserve">ского округа город </w:t>
      </w:r>
      <w:proofErr w:type="spellStart"/>
      <w:r w:rsidR="00466D27" w:rsidRPr="004124A3">
        <w:rPr>
          <w:rFonts w:ascii="Times New Roman" w:hAnsi="Times New Roman"/>
          <w:sz w:val="24"/>
          <w:szCs w:val="24"/>
        </w:rPr>
        <w:t>Мегион</w:t>
      </w:r>
      <w:proofErr w:type="spellEnd"/>
      <w:r w:rsidRPr="004124A3">
        <w:rPr>
          <w:rFonts w:ascii="Times New Roman" w:hAnsi="Times New Roman"/>
          <w:sz w:val="24"/>
          <w:szCs w:val="24"/>
        </w:rPr>
        <w:t xml:space="preserve"> на очередной год и плановый период»;</w:t>
      </w:r>
    </w:p>
    <w:p w:rsidR="00466D27" w:rsidRPr="004124A3" w:rsidRDefault="00466D27" w:rsidP="00466D27">
      <w:pPr>
        <w:pStyle w:val="a3"/>
        <w:numPr>
          <w:ilvl w:val="0"/>
          <w:numId w:val="28"/>
        </w:numPr>
        <w:autoSpaceDE w:val="0"/>
        <w:autoSpaceDN w:val="0"/>
        <w:adjustRightInd w:val="0"/>
        <w:spacing w:after="0" w:line="240" w:lineRule="auto"/>
        <w:jc w:val="both"/>
        <w:outlineLvl w:val="1"/>
        <w:rPr>
          <w:rFonts w:ascii="Times New Roman" w:hAnsi="Times New Roman"/>
          <w:sz w:val="24"/>
          <w:szCs w:val="24"/>
        </w:rPr>
      </w:pPr>
      <w:r w:rsidRPr="004124A3">
        <w:rPr>
          <w:rFonts w:ascii="Times New Roman" w:hAnsi="Times New Roman"/>
          <w:spacing w:val="-2"/>
          <w:sz w:val="24"/>
          <w:szCs w:val="24"/>
          <w:lang w:eastAsia="ru-RU"/>
        </w:rPr>
        <w:t xml:space="preserve">Постановление администрации города Мегиона </w:t>
      </w:r>
      <w:r w:rsidRPr="004124A3">
        <w:rPr>
          <w:rFonts w:ascii="Times New Roman" w:hAnsi="Times New Roman"/>
          <w:sz w:val="24"/>
          <w:szCs w:val="24"/>
        </w:rPr>
        <w:t>от 03.12.2010 № 1932</w:t>
      </w:r>
      <w:r w:rsidRPr="004124A3">
        <w:rPr>
          <w:rFonts w:ascii="Times New Roman" w:hAnsi="Times New Roman"/>
          <w:spacing w:val="-2"/>
          <w:sz w:val="24"/>
          <w:szCs w:val="24"/>
          <w:lang w:eastAsia="ru-RU"/>
        </w:rPr>
        <w:t xml:space="preserve"> «О </w:t>
      </w:r>
      <w:r w:rsidRPr="004124A3">
        <w:rPr>
          <w:rFonts w:ascii="Times New Roman" w:hAnsi="Times New Roman"/>
          <w:sz w:val="24"/>
          <w:szCs w:val="24"/>
        </w:rPr>
        <w:t>Порядке формирования муниципального задания в отношении муниципальных учреждений городского округа и финансового обеспечения выполнения муниципального задания»</w:t>
      </w:r>
      <w:r w:rsidR="00710505" w:rsidRPr="004124A3">
        <w:rPr>
          <w:rFonts w:ascii="Times New Roman" w:hAnsi="Times New Roman"/>
          <w:sz w:val="24"/>
          <w:szCs w:val="24"/>
        </w:rPr>
        <w:t xml:space="preserve"> (с изменениями)</w:t>
      </w:r>
      <w:r w:rsidRPr="004124A3">
        <w:rPr>
          <w:rFonts w:ascii="Times New Roman" w:hAnsi="Times New Roman"/>
          <w:sz w:val="24"/>
          <w:szCs w:val="24"/>
        </w:rPr>
        <w:t>;</w:t>
      </w:r>
    </w:p>
    <w:p w:rsidR="00466D27" w:rsidRPr="004124A3" w:rsidRDefault="00466D27" w:rsidP="00466D27">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Постановлением администрации города Мегиона от 29.12.2010 № 2167 «Об утверждении Методических рекомендаций по формированию муниципальных заданий муниципальным учреждениям городского округа город </w:t>
      </w:r>
      <w:proofErr w:type="spellStart"/>
      <w:r w:rsidRPr="004124A3">
        <w:rPr>
          <w:rFonts w:ascii="Times New Roman" w:hAnsi="Times New Roman"/>
          <w:sz w:val="24"/>
          <w:szCs w:val="24"/>
        </w:rPr>
        <w:t>Мегион</w:t>
      </w:r>
      <w:proofErr w:type="spellEnd"/>
      <w:r w:rsidR="00C56E31" w:rsidRPr="004124A3">
        <w:rPr>
          <w:rFonts w:ascii="Times New Roman" w:hAnsi="Times New Roman"/>
          <w:sz w:val="24"/>
          <w:szCs w:val="24"/>
        </w:rPr>
        <w:t xml:space="preserve"> и </w:t>
      </w:r>
      <w:proofErr w:type="gramStart"/>
      <w:r w:rsidR="00C56E31" w:rsidRPr="004124A3">
        <w:rPr>
          <w:rFonts w:ascii="Times New Roman" w:hAnsi="Times New Roman"/>
          <w:sz w:val="24"/>
          <w:szCs w:val="24"/>
        </w:rPr>
        <w:t>контролю за</w:t>
      </w:r>
      <w:proofErr w:type="gramEnd"/>
      <w:r w:rsidR="00C56E31" w:rsidRPr="004124A3">
        <w:rPr>
          <w:rFonts w:ascii="Times New Roman" w:hAnsi="Times New Roman"/>
          <w:sz w:val="24"/>
          <w:szCs w:val="24"/>
        </w:rPr>
        <w:t xml:space="preserve"> их выполнением</w:t>
      </w:r>
      <w:r w:rsidRPr="004124A3">
        <w:rPr>
          <w:rFonts w:ascii="Times New Roman" w:hAnsi="Times New Roman"/>
          <w:sz w:val="24"/>
          <w:szCs w:val="24"/>
        </w:rPr>
        <w:t>»;</w:t>
      </w:r>
      <w:r w:rsidR="00C56E31" w:rsidRPr="004124A3">
        <w:rPr>
          <w:rFonts w:ascii="Tahoma" w:hAnsi="Tahoma" w:cs="Tahoma"/>
          <w:color w:val="333333"/>
          <w:sz w:val="24"/>
          <w:szCs w:val="24"/>
          <w:shd w:val="clear" w:color="auto" w:fill="FFFFFF"/>
        </w:rPr>
        <w:t xml:space="preserve"> </w:t>
      </w:r>
    </w:p>
    <w:p w:rsidR="002C3687" w:rsidRPr="004124A3" w:rsidRDefault="0050628C" w:rsidP="00466D27">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 xml:space="preserve">Постановление администрации города Мегиона от 29.12.2010 № 2166 «Об утверждении </w:t>
      </w:r>
      <w:r w:rsidR="002C3687" w:rsidRPr="004124A3">
        <w:rPr>
          <w:rFonts w:ascii="Times New Roman" w:hAnsi="Times New Roman"/>
          <w:sz w:val="24"/>
          <w:szCs w:val="24"/>
        </w:rPr>
        <w:t>Методических рекомендаций по определению нормативных затрат на оказание муниципальными учреждениями городского округа муниципальных услуг и нормативных затрат на содержание имущества муниципальных учреждений</w:t>
      </w:r>
      <w:r w:rsidRPr="004124A3">
        <w:rPr>
          <w:rFonts w:ascii="Times New Roman" w:hAnsi="Times New Roman"/>
          <w:sz w:val="24"/>
          <w:szCs w:val="24"/>
        </w:rPr>
        <w:t>»;</w:t>
      </w:r>
    </w:p>
    <w:p w:rsidR="00A24A29" w:rsidRPr="004124A3" w:rsidRDefault="002B105E" w:rsidP="00466D27">
      <w:pPr>
        <w:pStyle w:val="a3"/>
        <w:numPr>
          <w:ilvl w:val="0"/>
          <w:numId w:val="28"/>
        </w:numPr>
        <w:autoSpaceDE w:val="0"/>
        <w:autoSpaceDN w:val="0"/>
        <w:adjustRightInd w:val="0"/>
        <w:spacing w:after="0" w:line="240" w:lineRule="auto"/>
        <w:jc w:val="both"/>
        <w:rPr>
          <w:rFonts w:ascii="Times New Roman" w:hAnsi="Times New Roman"/>
          <w:sz w:val="24"/>
          <w:szCs w:val="24"/>
        </w:rPr>
      </w:pPr>
      <w:hyperlink w:anchor="Par85" w:history="1">
        <w:r w:rsidR="00A24A29" w:rsidRPr="004124A3">
          <w:rPr>
            <w:rFonts w:ascii="Times New Roman" w:hAnsi="Times New Roman"/>
            <w:sz w:val="24"/>
            <w:szCs w:val="24"/>
          </w:rPr>
          <w:t>Правила</w:t>
        </w:r>
      </w:hyperlink>
      <w:r w:rsidR="00A24A29" w:rsidRPr="004124A3">
        <w:rPr>
          <w:rFonts w:ascii="Times New Roman" w:hAnsi="Times New Roman"/>
          <w:sz w:val="24"/>
          <w:szCs w:val="24"/>
        </w:rPr>
        <w:t xml:space="preserve"> определения нормативных затрат на обеспечение функций </w:t>
      </w:r>
      <w:r w:rsidR="00A24A29" w:rsidRPr="004124A3">
        <w:rPr>
          <w:rFonts w:ascii="Times New Roman" w:hAnsi="Times New Roman"/>
          <w:bCs/>
          <w:sz w:val="24"/>
          <w:szCs w:val="24"/>
        </w:rPr>
        <w:t xml:space="preserve">муниципальных органов городского округа город </w:t>
      </w:r>
      <w:proofErr w:type="spellStart"/>
      <w:r w:rsidR="00A24A29" w:rsidRPr="004124A3">
        <w:rPr>
          <w:rFonts w:ascii="Times New Roman" w:hAnsi="Times New Roman"/>
          <w:bCs/>
          <w:sz w:val="24"/>
          <w:szCs w:val="24"/>
        </w:rPr>
        <w:t>Мегион</w:t>
      </w:r>
      <w:proofErr w:type="spellEnd"/>
      <w:r w:rsidR="00A24A29" w:rsidRPr="004124A3">
        <w:rPr>
          <w:rFonts w:ascii="Times New Roman" w:hAnsi="Times New Roman"/>
          <w:bCs/>
          <w:sz w:val="24"/>
          <w:szCs w:val="24"/>
        </w:rPr>
        <w:t>, утвержденные постановлением администрации города от 26.12.2014 № 3255</w:t>
      </w:r>
      <w:r w:rsidR="00A24A29" w:rsidRPr="004124A3">
        <w:rPr>
          <w:rFonts w:ascii="Times New Roman" w:hAnsi="Times New Roman"/>
          <w:sz w:val="24"/>
          <w:szCs w:val="24"/>
        </w:rPr>
        <w:t xml:space="preserve"> (с 01.01.2015).</w:t>
      </w:r>
    </w:p>
    <w:p w:rsidR="0050628C" w:rsidRPr="004124A3" w:rsidRDefault="0050628C" w:rsidP="00466D27">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shd w:val="clear" w:color="auto" w:fill="FFFFFF"/>
        </w:rPr>
        <w:t xml:space="preserve">Постановление администрации города </w:t>
      </w:r>
      <w:proofErr w:type="spellStart"/>
      <w:r w:rsidRPr="004124A3">
        <w:rPr>
          <w:rFonts w:ascii="Times New Roman" w:hAnsi="Times New Roman"/>
          <w:sz w:val="24"/>
          <w:szCs w:val="24"/>
          <w:shd w:val="clear" w:color="auto" w:fill="FFFFFF"/>
        </w:rPr>
        <w:t>Мегиона</w:t>
      </w:r>
      <w:proofErr w:type="spellEnd"/>
      <w:r w:rsidRPr="004124A3">
        <w:rPr>
          <w:rFonts w:ascii="Times New Roman" w:hAnsi="Times New Roman"/>
          <w:sz w:val="24"/>
          <w:szCs w:val="24"/>
          <w:shd w:val="clear" w:color="auto" w:fill="FFFFFF"/>
        </w:rPr>
        <w:t xml:space="preserve"> от 01.06.2010 </w:t>
      </w:r>
      <w:r w:rsidR="00873234" w:rsidRPr="004124A3">
        <w:rPr>
          <w:rFonts w:ascii="Times New Roman" w:hAnsi="Times New Roman"/>
          <w:sz w:val="24"/>
          <w:szCs w:val="24"/>
          <w:shd w:val="clear" w:color="auto" w:fill="FFFFFF"/>
        </w:rPr>
        <w:t xml:space="preserve">№ 746 </w:t>
      </w:r>
      <w:r w:rsidRPr="004124A3">
        <w:rPr>
          <w:rFonts w:ascii="Times New Roman" w:hAnsi="Times New Roman"/>
          <w:sz w:val="24"/>
          <w:szCs w:val="24"/>
          <w:shd w:val="clear" w:color="auto" w:fill="FFFFFF"/>
        </w:rPr>
        <w:t>«Об утверждении Порядка оценки потребности в оказании муниципальных услуг в натуральном выражении»;</w:t>
      </w:r>
    </w:p>
    <w:p w:rsidR="00697A6B" w:rsidRPr="004124A3"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lastRenderedPageBreak/>
        <w:t xml:space="preserve">Постановление </w:t>
      </w:r>
      <w:r w:rsidR="00466D27" w:rsidRPr="004124A3">
        <w:rPr>
          <w:rFonts w:ascii="Times New Roman" w:hAnsi="Times New Roman"/>
          <w:sz w:val="24"/>
          <w:szCs w:val="24"/>
        </w:rPr>
        <w:t>администрации</w:t>
      </w:r>
      <w:r w:rsidRPr="004124A3">
        <w:rPr>
          <w:rFonts w:ascii="Times New Roman" w:hAnsi="Times New Roman"/>
          <w:sz w:val="24"/>
          <w:szCs w:val="24"/>
        </w:rPr>
        <w:t xml:space="preserve"> города </w:t>
      </w:r>
      <w:proofErr w:type="spellStart"/>
      <w:r w:rsidR="00466D27" w:rsidRPr="004124A3">
        <w:rPr>
          <w:rFonts w:ascii="Times New Roman" w:hAnsi="Times New Roman"/>
          <w:sz w:val="24"/>
          <w:szCs w:val="24"/>
        </w:rPr>
        <w:t>Мегиона</w:t>
      </w:r>
      <w:proofErr w:type="spellEnd"/>
      <w:r w:rsidRPr="004124A3">
        <w:rPr>
          <w:rFonts w:ascii="Times New Roman" w:hAnsi="Times New Roman"/>
          <w:sz w:val="24"/>
          <w:szCs w:val="24"/>
        </w:rPr>
        <w:t xml:space="preserve"> от </w:t>
      </w:r>
      <w:r w:rsidR="00CB3BF5" w:rsidRPr="004124A3">
        <w:rPr>
          <w:rFonts w:ascii="Times New Roman" w:hAnsi="Times New Roman"/>
          <w:sz w:val="24"/>
          <w:szCs w:val="24"/>
        </w:rPr>
        <w:t>06</w:t>
      </w:r>
      <w:r w:rsidRPr="004124A3">
        <w:rPr>
          <w:rFonts w:ascii="Times New Roman" w:hAnsi="Times New Roman"/>
          <w:sz w:val="24"/>
          <w:szCs w:val="24"/>
        </w:rPr>
        <w:t>.</w:t>
      </w:r>
      <w:r w:rsidR="00CB3BF5" w:rsidRPr="004124A3">
        <w:rPr>
          <w:rFonts w:ascii="Times New Roman" w:hAnsi="Times New Roman"/>
          <w:sz w:val="24"/>
          <w:szCs w:val="24"/>
        </w:rPr>
        <w:t>10</w:t>
      </w:r>
      <w:r w:rsidRPr="004124A3">
        <w:rPr>
          <w:rFonts w:ascii="Times New Roman" w:hAnsi="Times New Roman"/>
          <w:sz w:val="24"/>
          <w:szCs w:val="24"/>
        </w:rPr>
        <w:t>.20</w:t>
      </w:r>
      <w:r w:rsidR="00CB3BF5" w:rsidRPr="004124A3">
        <w:rPr>
          <w:rFonts w:ascii="Times New Roman" w:hAnsi="Times New Roman"/>
          <w:sz w:val="24"/>
          <w:szCs w:val="24"/>
        </w:rPr>
        <w:t>10</w:t>
      </w:r>
      <w:r w:rsidRPr="004124A3">
        <w:rPr>
          <w:rFonts w:ascii="Times New Roman" w:hAnsi="Times New Roman"/>
          <w:sz w:val="24"/>
          <w:szCs w:val="24"/>
        </w:rPr>
        <w:t xml:space="preserve"> № </w:t>
      </w:r>
      <w:r w:rsidR="00CB3BF5" w:rsidRPr="004124A3">
        <w:rPr>
          <w:rFonts w:ascii="Times New Roman" w:hAnsi="Times New Roman"/>
          <w:sz w:val="24"/>
          <w:szCs w:val="24"/>
        </w:rPr>
        <w:t>1475</w:t>
      </w:r>
      <w:r w:rsidRPr="004124A3">
        <w:rPr>
          <w:rFonts w:ascii="Times New Roman" w:hAnsi="Times New Roman"/>
          <w:sz w:val="24"/>
          <w:szCs w:val="24"/>
        </w:rPr>
        <w:t xml:space="preserve"> «Об утверждении </w:t>
      </w:r>
      <w:r w:rsidR="00CB3BF5" w:rsidRPr="004124A3">
        <w:rPr>
          <w:rFonts w:ascii="Times New Roman" w:hAnsi="Times New Roman"/>
          <w:sz w:val="24"/>
          <w:szCs w:val="24"/>
        </w:rPr>
        <w:t xml:space="preserve">стандартов качества </w:t>
      </w:r>
      <w:r w:rsidRPr="004124A3">
        <w:rPr>
          <w:rFonts w:ascii="Times New Roman" w:hAnsi="Times New Roman"/>
          <w:sz w:val="24"/>
          <w:szCs w:val="24"/>
        </w:rPr>
        <w:t>муниципальных услуг</w:t>
      </w:r>
      <w:r w:rsidR="00CB3BF5" w:rsidRPr="004124A3">
        <w:rPr>
          <w:rFonts w:ascii="Times New Roman" w:hAnsi="Times New Roman"/>
          <w:sz w:val="24"/>
          <w:szCs w:val="24"/>
        </w:rPr>
        <w:t xml:space="preserve"> в сфере молодежной политики</w:t>
      </w:r>
      <w:r w:rsidRPr="004124A3">
        <w:rPr>
          <w:rFonts w:ascii="Times New Roman" w:hAnsi="Times New Roman"/>
          <w:sz w:val="24"/>
          <w:szCs w:val="24"/>
        </w:rPr>
        <w:t>»;</w:t>
      </w:r>
    </w:p>
    <w:p w:rsidR="00CB3BF5" w:rsidRPr="004124A3" w:rsidRDefault="00CB3BF5" w:rsidP="00CB3BF5">
      <w:pPr>
        <w:pStyle w:val="a3"/>
        <w:numPr>
          <w:ilvl w:val="0"/>
          <w:numId w:val="28"/>
        </w:numPr>
        <w:spacing w:before="120" w:after="120" w:line="234" w:lineRule="atLeast"/>
        <w:jc w:val="both"/>
        <w:rPr>
          <w:rFonts w:ascii="Times New Roman" w:hAnsi="Times New Roman"/>
          <w:sz w:val="24"/>
          <w:szCs w:val="24"/>
        </w:rPr>
      </w:pPr>
      <w:r w:rsidRPr="004124A3">
        <w:rPr>
          <w:rFonts w:ascii="Times New Roman" w:hAnsi="Times New Roman"/>
          <w:sz w:val="24"/>
          <w:szCs w:val="24"/>
        </w:rPr>
        <w:t>Постановление администрации города Мегиона от 24.09.2010 № 1394 «</w:t>
      </w:r>
      <w:hyperlink r:id="rId12" w:history="1">
        <w:r w:rsidRPr="004124A3">
          <w:rPr>
            <w:rStyle w:val="ae"/>
            <w:rFonts w:ascii="Times New Roman" w:hAnsi="Times New Roman"/>
            <w:color w:val="auto"/>
            <w:sz w:val="24"/>
            <w:szCs w:val="24"/>
            <w:u w:val="none"/>
          </w:rPr>
          <w:t>Об утверждении стандартов качества муниципальных услуг в сфере образования</w:t>
        </w:r>
      </w:hyperlink>
      <w:r w:rsidRPr="004124A3">
        <w:rPr>
          <w:rFonts w:ascii="Times New Roman" w:hAnsi="Times New Roman"/>
          <w:sz w:val="24"/>
          <w:szCs w:val="24"/>
        </w:rPr>
        <w:t>»;</w:t>
      </w:r>
    </w:p>
    <w:p w:rsidR="00CB3BF5" w:rsidRPr="004124A3" w:rsidRDefault="00CB3BF5" w:rsidP="00CB3BF5">
      <w:pPr>
        <w:pStyle w:val="a3"/>
        <w:numPr>
          <w:ilvl w:val="0"/>
          <w:numId w:val="28"/>
        </w:numPr>
        <w:spacing w:before="120" w:after="120" w:line="234" w:lineRule="atLeast"/>
        <w:jc w:val="both"/>
        <w:rPr>
          <w:rFonts w:ascii="Times New Roman" w:hAnsi="Times New Roman"/>
          <w:sz w:val="24"/>
          <w:szCs w:val="24"/>
        </w:rPr>
      </w:pPr>
      <w:r w:rsidRPr="004124A3">
        <w:rPr>
          <w:rFonts w:ascii="Times New Roman" w:hAnsi="Times New Roman"/>
          <w:sz w:val="24"/>
          <w:szCs w:val="24"/>
        </w:rPr>
        <w:t>Постановление администрации города Мегиона от 04.05.2010 № 495 «</w:t>
      </w:r>
      <w:hyperlink r:id="rId13" w:history="1">
        <w:r w:rsidRPr="004124A3">
          <w:rPr>
            <w:rStyle w:val="ae"/>
            <w:rFonts w:ascii="Times New Roman" w:hAnsi="Times New Roman"/>
            <w:color w:val="auto"/>
            <w:sz w:val="24"/>
            <w:szCs w:val="24"/>
            <w:u w:val="none"/>
          </w:rPr>
          <w:t xml:space="preserve">Об утверждении стандартов качества муниципальных услуг в сфере </w:t>
        </w:r>
      </w:hyperlink>
      <w:r w:rsidRPr="004124A3">
        <w:rPr>
          <w:rFonts w:ascii="Times New Roman" w:hAnsi="Times New Roman"/>
          <w:sz w:val="24"/>
          <w:szCs w:val="24"/>
        </w:rPr>
        <w:t>культуры»;</w:t>
      </w:r>
    </w:p>
    <w:p w:rsidR="00CB3BF5" w:rsidRPr="004124A3" w:rsidRDefault="00CB3BF5" w:rsidP="00CB3BF5">
      <w:pPr>
        <w:pStyle w:val="a3"/>
        <w:numPr>
          <w:ilvl w:val="0"/>
          <w:numId w:val="28"/>
        </w:numPr>
        <w:spacing w:before="120" w:after="120" w:line="234" w:lineRule="atLeast"/>
        <w:jc w:val="both"/>
        <w:rPr>
          <w:rFonts w:ascii="Times New Roman" w:hAnsi="Times New Roman"/>
          <w:sz w:val="24"/>
          <w:szCs w:val="24"/>
        </w:rPr>
      </w:pPr>
      <w:r w:rsidRPr="004124A3">
        <w:rPr>
          <w:rFonts w:ascii="Times New Roman" w:hAnsi="Times New Roman"/>
          <w:sz w:val="24"/>
          <w:szCs w:val="24"/>
        </w:rPr>
        <w:t>Постановление администрации города Мегиона от 09.02.2010 № 139 «</w:t>
      </w:r>
      <w:hyperlink r:id="rId14" w:history="1">
        <w:r w:rsidRPr="004124A3">
          <w:rPr>
            <w:rStyle w:val="ae"/>
            <w:rFonts w:ascii="Times New Roman" w:hAnsi="Times New Roman"/>
            <w:color w:val="auto"/>
            <w:sz w:val="24"/>
            <w:szCs w:val="24"/>
            <w:u w:val="none"/>
          </w:rPr>
          <w:t xml:space="preserve">Об утверждении стандартов качества муниципальных услуг в сфере </w:t>
        </w:r>
      </w:hyperlink>
      <w:r w:rsidRPr="004124A3">
        <w:rPr>
          <w:rFonts w:ascii="Times New Roman" w:hAnsi="Times New Roman"/>
          <w:sz w:val="24"/>
          <w:szCs w:val="24"/>
        </w:rPr>
        <w:t>физической культуры и спорта, дополнительного образования в спортивных школах»;</w:t>
      </w:r>
    </w:p>
    <w:p w:rsidR="00CB3BF5" w:rsidRPr="004124A3" w:rsidRDefault="00C56E31" w:rsidP="00C56E31">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shd w:val="clear" w:color="auto" w:fill="FFFFFF"/>
        </w:rPr>
        <w:t>П</w:t>
      </w:r>
      <w:r w:rsidR="009832C7" w:rsidRPr="004124A3">
        <w:rPr>
          <w:rFonts w:ascii="Times New Roman" w:hAnsi="Times New Roman"/>
          <w:sz w:val="24"/>
          <w:szCs w:val="24"/>
          <w:shd w:val="clear" w:color="auto" w:fill="FFFFFF"/>
        </w:rPr>
        <w:t xml:space="preserve">остановление администрации города </w:t>
      </w:r>
      <w:r w:rsidRPr="004124A3">
        <w:rPr>
          <w:rFonts w:ascii="Times New Roman" w:hAnsi="Times New Roman"/>
          <w:sz w:val="24"/>
          <w:szCs w:val="24"/>
          <w:shd w:val="clear" w:color="auto" w:fill="FFFFFF"/>
        </w:rPr>
        <w:t xml:space="preserve">Мегиона </w:t>
      </w:r>
      <w:r w:rsidR="009832C7" w:rsidRPr="004124A3">
        <w:rPr>
          <w:rFonts w:ascii="Times New Roman" w:hAnsi="Times New Roman"/>
          <w:sz w:val="24"/>
          <w:szCs w:val="24"/>
          <w:shd w:val="clear" w:color="auto" w:fill="FFFFFF"/>
        </w:rPr>
        <w:t xml:space="preserve">от 31.07.2014 №1836 «Об утверждении перечня муниципальных услуг, предоставляемых в многофункциональном центре оказания государственных и муниципальных услуг на территории городского округа город </w:t>
      </w:r>
      <w:proofErr w:type="spellStart"/>
      <w:r w:rsidR="009832C7" w:rsidRPr="004124A3">
        <w:rPr>
          <w:rFonts w:ascii="Times New Roman" w:hAnsi="Times New Roman"/>
          <w:sz w:val="24"/>
          <w:szCs w:val="24"/>
          <w:shd w:val="clear" w:color="auto" w:fill="FFFFFF"/>
        </w:rPr>
        <w:t>Мегион</w:t>
      </w:r>
      <w:proofErr w:type="spellEnd"/>
      <w:r w:rsidR="009832C7" w:rsidRPr="004124A3">
        <w:rPr>
          <w:rFonts w:ascii="Times New Roman" w:hAnsi="Times New Roman"/>
          <w:sz w:val="24"/>
          <w:szCs w:val="24"/>
          <w:shd w:val="clear" w:color="auto" w:fill="FFFFFF"/>
        </w:rPr>
        <w:t>»</w:t>
      </w:r>
      <w:r w:rsidRPr="004124A3">
        <w:rPr>
          <w:rFonts w:ascii="Times New Roman" w:hAnsi="Times New Roman"/>
          <w:sz w:val="24"/>
          <w:szCs w:val="24"/>
          <w:shd w:val="clear" w:color="auto" w:fill="FFFFFF"/>
        </w:rPr>
        <w:t xml:space="preserve"> до 01.01.2016;</w:t>
      </w:r>
    </w:p>
    <w:p w:rsidR="009832C7" w:rsidRPr="004124A3" w:rsidRDefault="00C56E31" w:rsidP="00C56E31">
      <w:pPr>
        <w:pStyle w:val="a3"/>
        <w:numPr>
          <w:ilvl w:val="0"/>
          <w:numId w:val="28"/>
        </w:numPr>
        <w:shd w:val="clear" w:color="auto" w:fill="FFFFFF"/>
        <w:spacing w:before="100" w:beforeAutospacing="1" w:after="100" w:afterAutospacing="1" w:line="293" w:lineRule="atLeast"/>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П</w:t>
      </w:r>
      <w:r w:rsidR="009832C7" w:rsidRPr="004124A3">
        <w:rPr>
          <w:rFonts w:ascii="Times New Roman" w:eastAsia="Times New Roman" w:hAnsi="Times New Roman"/>
          <w:sz w:val="24"/>
          <w:szCs w:val="24"/>
          <w:lang w:eastAsia="ru-RU"/>
        </w:rPr>
        <w:t>остановление администрации города от 25.03.2011 №453 «Об утверждении перечня муниципальных услуг, оказываемых муниципальными учреждениями Управления физической культуры и спорта администрации города»</w:t>
      </w:r>
      <w:r w:rsidRPr="004124A3">
        <w:rPr>
          <w:rFonts w:ascii="Times New Roman" w:eastAsia="Times New Roman" w:hAnsi="Times New Roman"/>
          <w:sz w:val="24"/>
          <w:szCs w:val="24"/>
          <w:lang w:eastAsia="ru-RU"/>
        </w:rPr>
        <w:t xml:space="preserve"> до 01.01.2016</w:t>
      </w:r>
      <w:r w:rsidR="009832C7" w:rsidRPr="004124A3">
        <w:rPr>
          <w:rFonts w:ascii="Times New Roman" w:eastAsia="Times New Roman" w:hAnsi="Times New Roman"/>
          <w:sz w:val="24"/>
          <w:szCs w:val="24"/>
          <w:lang w:eastAsia="ru-RU"/>
        </w:rPr>
        <w:t>;</w:t>
      </w:r>
    </w:p>
    <w:p w:rsidR="009832C7" w:rsidRPr="004124A3" w:rsidRDefault="00C56E31" w:rsidP="00C56E31">
      <w:pPr>
        <w:pStyle w:val="a3"/>
        <w:numPr>
          <w:ilvl w:val="0"/>
          <w:numId w:val="28"/>
        </w:numPr>
        <w:shd w:val="clear" w:color="auto" w:fill="FFFFFF"/>
        <w:spacing w:before="100" w:beforeAutospacing="1" w:after="100" w:afterAutospacing="1" w:line="293" w:lineRule="atLeast"/>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П</w:t>
      </w:r>
      <w:r w:rsidR="009832C7" w:rsidRPr="004124A3">
        <w:rPr>
          <w:rFonts w:ascii="Times New Roman" w:eastAsia="Times New Roman" w:hAnsi="Times New Roman"/>
          <w:sz w:val="24"/>
          <w:szCs w:val="24"/>
          <w:lang w:eastAsia="ru-RU"/>
        </w:rPr>
        <w:t>остановление администрации города от 15.09.2011 №2022 «Об утверждении перечня муниципальных услуг, оказываемых Муниципальным бюджетным учреждением «</w:t>
      </w:r>
      <w:proofErr w:type="spellStart"/>
      <w:r w:rsidR="009832C7" w:rsidRPr="004124A3">
        <w:rPr>
          <w:rFonts w:ascii="Times New Roman" w:eastAsia="Times New Roman" w:hAnsi="Times New Roman"/>
          <w:sz w:val="24"/>
          <w:szCs w:val="24"/>
          <w:lang w:eastAsia="ru-RU"/>
        </w:rPr>
        <w:t>Мегионский</w:t>
      </w:r>
      <w:proofErr w:type="spellEnd"/>
      <w:r w:rsidR="009832C7" w:rsidRPr="004124A3">
        <w:rPr>
          <w:rFonts w:ascii="Times New Roman" w:eastAsia="Times New Roman" w:hAnsi="Times New Roman"/>
          <w:sz w:val="24"/>
          <w:szCs w:val="24"/>
          <w:lang w:eastAsia="ru-RU"/>
        </w:rPr>
        <w:t xml:space="preserve"> центр информационно-коммуникационных технологий «Вектор»»</w:t>
      </w:r>
      <w:r w:rsidRPr="004124A3">
        <w:rPr>
          <w:rFonts w:ascii="Times New Roman" w:eastAsia="Times New Roman" w:hAnsi="Times New Roman"/>
          <w:sz w:val="24"/>
          <w:szCs w:val="24"/>
          <w:lang w:eastAsia="ru-RU"/>
        </w:rPr>
        <w:t xml:space="preserve"> до 01.01.2016</w:t>
      </w:r>
      <w:r w:rsidR="009832C7" w:rsidRPr="004124A3">
        <w:rPr>
          <w:rFonts w:ascii="Times New Roman" w:eastAsia="Times New Roman" w:hAnsi="Times New Roman"/>
          <w:sz w:val="24"/>
          <w:szCs w:val="24"/>
          <w:lang w:eastAsia="ru-RU"/>
        </w:rPr>
        <w:t>;</w:t>
      </w:r>
    </w:p>
    <w:p w:rsidR="009832C7" w:rsidRPr="004124A3" w:rsidRDefault="00C56E31" w:rsidP="00C56E31">
      <w:pPr>
        <w:pStyle w:val="a3"/>
        <w:numPr>
          <w:ilvl w:val="0"/>
          <w:numId w:val="28"/>
        </w:numPr>
        <w:shd w:val="clear" w:color="auto" w:fill="FFFFFF"/>
        <w:spacing w:before="100" w:beforeAutospacing="1" w:after="100" w:afterAutospacing="1" w:line="293" w:lineRule="atLeast"/>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П</w:t>
      </w:r>
      <w:r w:rsidR="009832C7" w:rsidRPr="004124A3">
        <w:rPr>
          <w:rFonts w:ascii="Times New Roman" w:eastAsia="Times New Roman" w:hAnsi="Times New Roman"/>
          <w:sz w:val="24"/>
          <w:szCs w:val="24"/>
          <w:lang w:eastAsia="ru-RU"/>
        </w:rPr>
        <w:t>остановление администрации города от 16.12.2011 №2840 «Об утверждении перечня муниципальных услуг (работ), оказываемых находящимися в ведении департамента образования и молодежной политики администрации города муниципальными учреждениями»</w:t>
      </w:r>
      <w:r w:rsidRPr="004124A3">
        <w:rPr>
          <w:rFonts w:ascii="Times New Roman" w:eastAsia="Times New Roman" w:hAnsi="Times New Roman"/>
          <w:sz w:val="24"/>
          <w:szCs w:val="24"/>
          <w:lang w:eastAsia="ru-RU"/>
        </w:rPr>
        <w:t xml:space="preserve"> до 01.01.2016</w:t>
      </w:r>
      <w:r w:rsidR="009832C7" w:rsidRPr="004124A3">
        <w:rPr>
          <w:rFonts w:ascii="Times New Roman" w:eastAsia="Times New Roman" w:hAnsi="Times New Roman"/>
          <w:sz w:val="24"/>
          <w:szCs w:val="24"/>
          <w:lang w:eastAsia="ru-RU"/>
        </w:rPr>
        <w:t>;</w:t>
      </w:r>
    </w:p>
    <w:p w:rsidR="009832C7" w:rsidRPr="004124A3" w:rsidRDefault="00C56E31" w:rsidP="00C56E31">
      <w:pPr>
        <w:pStyle w:val="a3"/>
        <w:numPr>
          <w:ilvl w:val="0"/>
          <w:numId w:val="28"/>
        </w:numPr>
        <w:shd w:val="clear" w:color="auto" w:fill="FFFFFF"/>
        <w:spacing w:before="100" w:beforeAutospacing="1" w:after="100" w:afterAutospacing="1" w:line="293" w:lineRule="atLeast"/>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П</w:t>
      </w:r>
      <w:r w:rsidR="009832C7" w:rsidRPr="004124A3">
        <w:rPr>
          <w:rFonts w:ascii="Times New Roman" w:eastAsia="Times New Roman" w:hAnsi="Times New Roman"/>
          <w:sz w:val="24"/>
          <w:szCs w:val="24"/>
          <w:lang w:eastAsia="ru-RU"/>
        </w:rPr>
        <w:t>остановление администрации города от 19.12.2011 №2858 «Об утверждении перечня муниципальных услуг, оказываемых муниципальным бюджетным учреждением «Служба спасения» города Мегиона»</w:t>
      </w:r>
      <w:r w:rsidRPr="004124A3">
        <w:rPr>
          <w:rFonts w:ascii="Times New Roman" w:eastAsia="Times New Roman" w:hAnsi="Times New Roman"/>
          <w:sz w:val="24"/>
          <w:szCs w:val="24"/>
          <w:lang w:eastAsia="ru-RU"/>
        </w:rPr>
        <w:t xml:space="preserve"> до 01.01.2016;</w:t>
      </w:r>
    </w:p>
    <w:p w:rsidR="009832C7" w:rsidRPr="004124A3" w:rsidRDefault="00C56E31" w:rsidP="00C56E31">
      <w:pPr>
        <w:pStyle w:val="a3"/>
        <w:numPr>
          <w:ilvl w:val="0"/>
          <w:numId w:val="28"/>
        </w:numPr>
        <w:shd w:val="clear" w:color="auto" w:fill="FFFFFF"/>
        <w:spacing w:before="100" w:beforeAutospacing="1" w:after="100" w:afterAutospacing="1" w:line="293" w:lineRule="atLeast"/>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П</w:t>
      </w:r>
      <w:r w:rsidR="009832C7" w:rsidRPr="004124A3">
        <w:rPr>
          <w:rFonts w:ascii="Times New Roman" w:eastAsia="Times New Roman" w:hAnsi="Times New Roman"/>
          <w:sz w:val="24"/>
          <w:szCs w:val="24"/>
          <w:lang w:eastAsia="ru-RU"/>
        </w:rPr>
        <w:t>остановление администрации города от 12.01.2012 №28 «Об утверждении перечня муниципальных услуг, оказываемых муниципальными бюджетными и автономными учреждениями здравоохранения»</w:t>
      </w:r>
      <w:r w:rsidRPr="004124A3">
        <w:rPr>
          <w:rFonts w:ascii="Times New Roman" w:eastAsia="Times New Roman" w:hAnsi="Times New Roman"/>
          <w:sz w:val="24"/>
          <w:szCs w:val="24"/>
          <w:lang w:eastAsia="ru-RU"/>
        </w:rPr>
        <w:t xml:space="preserve"> до 01.01.2016</w:t>
      </w:r>
      <w:r w:rsidR="009832C7" w:rsidRPr="004124A3">
        <w:rPr>
          <w:rFonts w:ascii="Times New Roman" w:eastAsia="Times New Roman" w:hAnsi="Times New Roman"/>
          <w:sz w:val="24"/>
          <w:szCs w:val="24"/>
          <w:lang w:eastAsia="ru-RU"/>
        </w:rPr>
        <w:t>;</w:t>
      </w:r>
    </w:p>
    <w:p w:rsidR="009832C7" w:rsidRPr="004124A3" w:rsidRDefault="00C56E31" w:rsidP="00C56E31">
      <w:pPr>
        <w:pStyle w:val="a3"/>
        <w:numPr>
          <w:ilvl w:val="0"/>
          <w:numId w:val="28"/>
        </w:numPr>
        <w:shd w:val="clear" w:color="auto" w:fill="FFFFFF"/>
        <w:spacing w:before="100" w:beforeAutospacing="1" w:after="100" w:afterAutospacing="1" w:line="293" w:lineRule="atLeast"/>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П</w:t>
      </w:r>
      <w:r w:rsidR="009832C7" w:rsidRPr="004124A3">
        <w:rPr>
          <w:rFonts w:ascii="Times New Roman" w:eastAsia="Times New Roman" w:hAnsi="Times New Roman"/>
          <w:sz w:val="24"/>
          <w:szCs w:val="24"/>
          <w:lang w:eastAsia="ru-RU"/>
        </w:rPr>
        <w:t>остановление администрации города от 12.01.2012 №42 «Об утверждении перечня муниципальных услуг, оказываемых муниципальными учреждениями культуры, муниципальными образовательными учреждениями в сфере культуры»</w:t>
      </w:r>
      <w:r w:rsidRPr="004124A3">
        <w:rPr>
          <w:rFonts w:ascii="Times New Roman" w:eastAsia="Times New Roman" w:hAnsi="Times New Roman"/>
          <w:sz w:val="24"/>
          <w:szCs w:val="24"/>
          <w:lang w:eastAsia="ru-RU"/>
        </w:rPr>
        <w:t xml:space="preserve"> до 01.01.2016</w:t>
      </w:r>
      <w:r w:rsidR="009832C7" w:rsidRPr="004124A3">
        <w:rPr>
          <w:rFonts w:ascii="Times New Roman" w:eastAsia="Times New Roman" w:hAnsi="Times New Roman"/>
          <w:sz w:val="24"/>
          <w:szCs w:val="24"/>
          <w:lang w:eastAsia="ru-RU"/>
        </w:rPr>
        <w:t>;</w:t>
      </w:r>
    </w:p>
    <w:p w:rsidR="00873234" w:rsidRPr="004124A3" w:rsidRDefault="00873234" w:rsidP="00C56E31">
      <w:pPr>
        <w:pStyle w:val="a3"/>
        <w:numPr>
          <w:ilvl w:val="0"/>
          <w:numId w:val="28"/>
        </w:numPr>
        <w:shd w:val="clear" w:color="auto" w:fill="FFFFFF"/>
        <w:spacing w:before="100" w:beforeAutospacing="1" w:after="100" w:afterAutospacing="1" w:line="293" w:lineRule="atLeast"/>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Постановление администрации города от 31.05.2010 № 730 «</w:t>
      </w:r>
      <w:r w:rsidRPr="004124A3">
        <w:rPr>
          <w:rFonts w:ascii="Times New Roman" w:hAnsi="Times New Roman"/>
          <w:sz w:val="24"/>
          <w:szCs w:val="24"/>
        </w:rPr>
        <w:t>О внесении изменения в постановление администрации города от 19.05.2009 №551 «Об утверждении Порядка формирования и финансового обеспечения выполнения муниципального задания»;</w:t>
      </w:r>
    </w:p>
    <w:p w:rsidR="00697A6B" w:rsidRDefault="00697A6B" w:rsidP="00697A6B">
      <w:pPr>
        <w:pStyle w:val="a3"/>
        <w:numPr>
          <w:ilvl w:val="0"/>
          <w:numId w:val="28"/>
        </w:numPr>
        <w:autoSpaceDE w:val="0"/>
        <w:autoSpaceDN w:val="0"/>
        <w:adjustRightInd w:val="0"/>
        <w:spacing w:after="0" w:line="240" w:lineRule="auto"/>
        <w:jc w:val="both"/>
        <w:rPr>
          <w:rFonts w:ascii="Times New Roman" w:hAnsi="Times New Roman"/>
          <w:sz w:val="24"/>
          <w:szCs w:val="24"/>
        </w:rPr>
      </w:pPr>
      <w:r w:rsidRPr="004124A3">
        <w:rPr>
          <w:rFonts w:ascii="Times New Roman" w:hAnsi="Times New Roman"/>
          <w:sz w:val="24"/>
          <w:szCs w:val="24"/>
        </w:rPr>
        <w:t>Локальные нормативно-правовые акты главных распорядителей бюджетных средств бюджета, учредителей муниципальных учреждений и муниципальных учреждений.</w:t>
      </w:r>
    </w:p>
    <w:p w:rsidR="00122A6D" w:rsidRPr="00D34E51" w:rsidRDefault="00122A6D" w:rsidP="0050087D">
      <w:pPr>
        <w:pStyle w:val="a3"/>
        <w:autoSpaceDE w:val="0"/>
        <w:autoSpaceDN w:val="0"/>
        <w:adjustRightInd w:val="0"/>
        <w:spacing w:after="0" w:line="240" w:lineRule="auto"/>
        <w:ind w:left="0" w:firstLine="567"/>
        <w:jc w:val="both"/>
        <w:rPr>
          <w:rFonts w:ascii="Times New Roman" w:hAnsi="Times New Roman"/>
          <w:sz w:val="24"/>
          <w:szCs w:val="24"/>
        </w:rPr>
      </w:pPr>
      <w:r w:rsidRPr="0050087D">
        <w:rPr>
          <w:rFonts w:ascii="Times New Roman" w:hAnsi="Times New Roman"/>
          <w:sz w:val="24"/>
          <w:szCs w:val="24"/>
        </w:rPr>
        <w:t xml:space="preserve">3.2. </w:t>
      </w:r>
      <w:r w:rsidR="00D34E51" w:rsidRPr="0050087D">
        <w:rPr>
          <w:rFonts w:ascii="Times New Roman" w:hAnsi="Times New Roman"/>
          <w:snapToGrid w:val="0"/>
        </w:rPr>
        <w:t xml:space="preserve">На подготовительном этапе контрольного мероприятия </w:t>
      </w:r>
      <w:r w:rsidR="00D34E51" w:rsidRPr="0050087D">
        <w:rPr>
          <w:rFonts w:ascii="Times New Roman" w:hAnsi="Times New Roman"/>
          <w:sz w:val="24"/>
          <w:szCs w:val="24"/>
        </w:rPr>
        <w:t xml:space="preserve">законодательные и нормативные правовые акты подлежат </w:t>
      </w:r>
      <w:r w:rsidR="00D34E51" w:rsidRPr="0050087D">
        <w:rPr>
          <w:rFonts w:ascii="Times New Roman" w:hAnsi="Times New Roman"/>
          <w:snapToGrid w:val="0"/>
        </w:rPr>
        <w:t xml:space="preserve"> проверке на предмет </w:t>
      </w:r>
      <w:r w:rsidR="0050087D" w:rsidRPr="0050087D">
        <w:rPr>
          <w:rFonts w:ascii="Times New Roman" w:hAnsi="Times New Roman"/>
          <w:snapToGrid w:val="0"/>
        </w:rPr>
        <w:t xml:space="preserve">срока </w:t>
      </w:r>
      <w:r w:rsidR="00D34E51" w:rsidRPr="0050087D">
        <w:rPr>
          <w:rFonts w:ascii="Times New Roman" w:hAnsi="Times New Roman"/>
          <w:snapToGrid w:val="0"/>
        </w:rPr>
        <w:t>их действия в проверяемом периоде.</w:t>
      </w:r>
      <w:r w:rsidR="00D34E51" w:rsidRPr="00D34E51">
        <w:rPr>
          <w:rFonts w:ascii="Times New Roman" w:hAnsi="Times New Roman"/>
          <w:snapToGrid w:val="0"/>
        </w:rPr>
        <w:t xml:space="preserve"> </w:t>
      </w:r>
      <w:r w:rsidR="00D34E51" w:rsidRPr="004124A3">
        <w:rPr>
          <w:rFonts w:ascii="Times New Roman" w:hAnsi="Times New Roman"/>
          <w:sz w:val="24"/>
          <w:szCs w:val="24"/>
        </w:rPr>
        <w:t xml:space="preserve"> </w:t>
      </w:r>
    </w:p>
    <w:p w:rsidR="00697A6B" w:rsidRPr="004124A3" w:rsidRDefault="00697A6B" w:rsidP="00F90455">
      <w:pPr>
        <w:pStyle w:val="2"/>
        <w:spacing w:before="240" w:after="240"/>
        <w:ind w:firstLine="720"/>
        <w:rPr>
          <w:sz w:val="24"/>
        </w:rPr>
      </w:pPr>
      <w:r w:rsidRPr="004124A3">
        <w:rPr>
          <w:sz w:val="24"/>
        </w:rPr>
        <w:lastRenderedPageBreak/>
        <w:t>4. Порядок организации и проведения проверки</w:t>
      </w:r>
    </w:p>
    <w:p w:rsidR="00697A6B" w:rsidRPr="004124A3" w:rsidRDefault="00697A6B" w:rsidP="00F90455">
      <w:pPr>
        <w:pStyle w:val="2"/>
        <w:spacing w:before="240" w:after="240"/>
        <w:ind w:firstLine="720"/>
        <w:rPr>
          <w:sz w:val="24"/>
        </w:rPr>
      </w:pPr>
      <w:r w:rsidRPr="004124A3">
        <w:rPr>
          <w:sz w:val="24"/>
        </w:rPr>
        <w:t xml:space="preserve">4.1. Организационное и нормативно-правовое обеспечение проверки </w:t>
      </w:r>
    </w:p>
    <w:p w:rsidR="00697A6B" w:rsidRPr="004124A3" w:rsidRDefault="00697A6B" w:rsidP="00697A6B">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Организация проведения проверки осуществляется в соответствии с Регламентом </w:t>
      </w:r>
      <w:r w:rsidR="00C56E31" w:rsidRPr="004124A3">
        <w:rPr>
          <w:rFonts w:ascii="Times New Roman" w:hAnsi="Times New Roman"/>
          <w:sz w:val="24"/>
          <w:szCs w:val="24"/>
        </w:rPr>
        <w:t>К</w:t>
      </w:r>
      <w:r w:rsidRPr="004124A3">
        <w:rPr>
          <w:rFonts w:ascii="Times New Roman" w:hAnsi="Times New Roman"/>
          <w:sz w:val="24"/>
          <w:szCs w:val="24"/>
        </w:rPr>
        <w:t>онтрольно-</w:t>
      </w:r>
      <w:r w:rsidR="00C56E31" w:rsidRPr="004124A3">
        <w:rPr>
          <w:rFonts w:ascii="Times New Roman" w:hAnsi="Times New Roman"/>
          <w:sz w:val="24"/>
          <w:szCs w:val="24"/>
        </w:rPr>
        <w:t>счетной палаты</w:t>
      </w:r>
      <w:r w:rsidRPr="004124A3">
        <w:rPr>
          <w:rFonts w:ascii="Times New Roman" w:hAnsi="Times New Roman"/>
          <w:sz w:val="24"/>
          <w:szCs w:val="24"/>
        </w:rPr>
        <w:t>.</w:t>
      </w:r>
    </w:p>
    <w:p w:rsidR="00697A6B" w:rsidRPr="004124A3" w:rsidRDefault="00697A6B" w:rsidP="00697A6B">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Нормати</w:t>
      </w:r>
      <w:r w:rsidR="00991102" w:rsidRPr="004124A3">
        <w:rPr>
          <w:rFonts w:ascii="Times New Roman" w:hAnsi="Times New Roman"/>
          <w:sz w:val="24"/>
          <w:szCs w:val="24"/>
        </w:rPr>
        <w:t>в</w:t>
      </w:r>
      <w:r w:rsidRPr="004124A3">
        <w:rPr>
          <w:rFonts w:ascii="Times New Roman" w:hAnsi="Times New Roman"/>
          <w:sz w:val="24"/>
          <w:szCs w:val="24"/>
        </w:rPr>
        <w:t>но-правовое обеспечение проверки формирования и финансового обеспечения муниципального задания осуществляется путем:</w:t>
      </w:r>
    </w:p>
    <w:p w:rsidR="00697A6B" w:rsidRPr="004124A3" w:rsidRDefault="00697A6B" w:rsidP="00697A6B">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xml:space="preserve">- определения круга нормативно-правовых документов, регламентирующих формирование и исполнение муниципального задания для конкретной категории муниципальных учреждений; </w:t>
      </w:r>
    </w:p>
    <w:p w:rsidR="00697A6B" w:rsidRPr="004124A3" w:rsidRDefault="00697A6B" w:rsidP="00697A6B">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сравнительного анализа указанных документов с федеральным законодательством и Бюджетным кодексом для более детального обоснования механизмов и процедур по формированию и исполнению муниципального задания;</w:t>
      </w:r>
    </w:p>
    <w:p w:rsidR="00697A6B" w:rsidRPr="004124A3" w:rsidRDefault="00697A6B" w:rsidP="00697A6B">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xml:space="preserve">- оценки и выявления необходимости совершенствования нормативно-правовой базы; </w:t>
      </w:r>
    </w:p>
    <w:p w:rsidR="00697A6B" w:rsidRPr="004124A3" w:rsidRDefault="00697A6B" w:rsidP="00697A6B">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внесения предложений по улучшению нормативно-правовой базы.</w:t>
      </w:r>
    </w:p>
    <w:p w:rsidR="00991102" w:rsidRPr="004124A3" w:rsidRDefault="00991102" w:rsidP="00991102">
      <w:pPr>
        <w:pStyle w:val="2"/>
        <w:spacing w:before="240" w:after="240"/>
        <w:ind w:firstLine="720"/>
        <w:rPr>
          <w:sz w:val="24"/>
        </w:rPr>
      </w:pPr>
      <w:r w:rsidRPr="004124A3">
        <w:rPr>
          <w:sz w:val="24"/>
        </w:rPr>
        <w:t>4.2. Проверка утвержденного муниципального задания</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4.2.1. Проверка муниципального задания на наличие всех документов в соответствии с требованиями, установленными ст.69.2 Бюджетного кодекса Российской Федерации, а также проверка соблюдения условий и требований, установленных другими нормативными распорядительными документами по формированию муниципального задания.</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В соответствии со ст. 69.2 Бюджетного кодекса Российской Федерации муниципальное задание должно содержать:</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показатели, характеризующие качество и объем оказываемых муниципальных услуг;</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порядок контроля над исполнением муниципального задания;</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порядок его досрочного расторжения;</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требования к отчетности об исполнении муниципального задания. </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4.2.2. Кроме того, муниципальное задание на оказание муниципальных услуг физическим и юридическим лицам должно содержать:</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w:t>
      </w:r>
      <w:r w:rsidRPr="004124A3">
        <w:rPr>
          <w:rFonts w:ascii="Times New Roman" w:hAnsi="Times New Roman"/>
          <w:b/>
          <w:sz w:val="24"/>
          <w:szCs w:val="24"/>
        </w:rPr>
        <w:t>определение категорий</w:t>
      </w:r>
      <w:r w:rsidRPr="004124A3">
        <w:rPr>
          <w:rFonts w:ascii="Times New Roman" w:hAnsi="Times New Roman"/>
          <w:sz w:val="24"/>
          <w:szCs w:val="24"/>
        </w:rPr>
        <w:t xml:space="preserve"> физических и (или) юридических </w:t>
      </w:r>
      <w:r w:rsidRPr="004124A3">
        <w:rPr>
          <w:rFonts w:ascii="Times New Roman" w:hAnsi="Times New Roman"/>
          <w:b/>
          <w:sz w:val="24"/>
          <w:szCs w:val="24"/>
        </w:rPr>
        <w:t>лиц</w:t>
      </w:r>
      <w:r w:rsidRPr="004124A3">
        <w:rPr>
          <w:rFonts w:ascii="Times New Roman" w:hAnsi="Times New Roman"/>
          <w:sz w:val="24"/>
          <w:szCs w:val="24"/>
        </w:rPr>
        <w:t>, являющихся потребителями соответствующих услуг, с обособленным выделением категорий, имеющих право на бесплатное и (или) частично платное получение муниципальных услуг, а также планируемое количество потребителей этих услуг, если характер муниципального задания предполагает возможность планирования количества потребителей. Величина частичной оплаты услуг потребителями определяется в соответствии с действующими нормативными правовыми актами;</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w:t>
      </w:r>
      <w:r w:rsidRPr="004124A3">
        <w:rPr>
          <w:rFonts w:ascii="Times New Roman" w:hAnsi="Times New Roman"/>
          <w:b/>
          <w:sz w:val="24"/>
          <w:szCs w:val="24"/>
        </w:rPr>
        <w:t>порядок оказания</w:t>
      </w:r>
      <w:r w:rsidRPr="004124A3">
        <w:rPr>
          <w:rFonts w:ascii="Times New Roman" w:hAnsi="Times New Roman"/>
          <w:sz w:val="24"/>
          <w:szCs w:val="24"/>
        </w:rPr>
        <w:t xml:space="preserve"> соответствующих </w:t>
      </w:r>
      <w:r w:rsidRPr="004124A3">
        <w:rPr>
          <w:rFonts w:ascii="Times New Roman" w:hAnsi="Times New Roman"/>
          <w:b/>
          <w:sz w:val="24"/>
          <w:szCs w:val="24"/>
        </w:rPr>
        <w:t>услуг</w:t>
      </w:r>
      <w:r w:rsidRPr="004124A3">
        <w:rPr>
          <w:rFonts w:ascii="Times New Roman" w:hAnsi="Times New Roman"/>
          <w:sz w:val="24"/>
          <w:szCs w:val="24"/>
        </w:rPr>
        <w:t>;</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предельные цены (тарифы) на оплату соответствующих услуг физическими 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4.2.3. В ходе проверки устанавливается: </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w:t>
      </w:r>
      <w:r w:rsidRPr="004124A3">
        <w:rPr>
          <w:rFonts w:ascii="Times New Roman" w:hAnsi="Times New Roman"/>
          <w:b/>
          <w:sz w:val="24"/>
          <w:szCs w:val="24"/>
        </w:rPr>
        <w:t>соответствие показателей качества услуги</w:t>
      </w:r>
      <w:r w:rsidRPr="004124A3">
        <w:rPr>
          <w:rFonts w:ascii="Times New Roman" w:hAnsi="Times New Roman"/>
          <w:sz w:val="24"/>
          <w:szCs w:val="24"/>
        </w:rPr>
        <w:t>, установленных муниципальным заданием на наличие основных показателей качества услуги, утвержденных нормативно-правовым актом, определяемым перечень услуг (работ), оказываемых (выполняемых) муниципальными учреждениями города Мегиона (постановлени</w:t>
      </w:r>
      <w:r w:rsidR="008F59F7" w:rsidRPr="004124A3">
        <w:rPr>
          <w:rFonts w:ascii="Times New Roman" w:hAnsi="Times New Roman"/>
          <w:sz w:val="24"/>
          <w:szCs w:val="24"/>
        </w:rPr>
        <w:t>я</w:t>
      </w:r>
      <w:r w:rsidRPr="004124A3">
        <w:rPr>
          <w:rFonts w:ascii="Times New Roman" w:hAnsi="Times New Roman"/>
          <w:sz w:val="24"/>
          <w:szCs w:val="24"/>
        </w:rPr>
        <w:t xml:space="preserve"> </w:t>
      </w:r>
      <w:r w:rsidR="008F59F7" w:rsidRPr="004124A3">
        <w:rPr>
          <w:rFonts w:ascii="Times New Roman" w:hAnsi="Times New Roman"/>
          <w:sz w:val="24"/>
          <w:szCs w:val="24"/>
        </w:rPr>
        <w:t>администрации</w:t>
      </w:r>
      <w:r w:rsidRPr="004124A3">
        <w:rPr>
          <w:rFonts w:ascii="Times New Roman" w:hAnsi="Times New Roman"/>
          <w:sz w:val="24"/>
          <w:szCs w:val="24"/>
        </w:rPr>
        <w:t xml:space="preserve"> города </w:t>
      </w:r>
      <w:r w:rsidR="008F59F7" w:rsidRPr="004124A3">
        <w:rPr>
          <w:rFonts w:ascii="Times New Roman" w:hAnsi="Times New Roman"/>
          <w:sz w:val="24"/>
          <w:szCs w:val="24"/>
        </w:rPr>
        <w:lastRenderedPageBreak/>
        <w:t>Мегиона о</w:t>
      </w:r>
      <w:r w:rsidRPr="004124A3">
        <w:rPr>
          <w:rFonts w:ascii="Times New Roman" w:hAnsi="Times New Roman"/>
          <w:sz w:val="24"/>
          <w:szCs w:val="24"/>
        </w:rPr>
        <w:t>б утверждении Перечн</w:t>
      </w:r>
      <w:r w:rsidR="008F59F7" w:rsidRPr="004124A3">
        <w:rPr>
          <w:rFonts w:ascii="Times New Roman" w:hAnsi="Times New Roman"/>
          <w:sz w:val="24"/>
          <w:szCs w:val="24"/>
        </w:rPr>
        <w:t>ей</w:t>
      </w:r>
      <w:r w:rsidRPr="004124A3">
        <w:rPr>
          <w:rFonts w:ascii="Times New Roman" w:hAnsi="Times New Roman"/>
          <w:sz w:val="24"/>
          <w:szCs w:val="24"/>
        </w:rPr>
        <w:t xml:space="preserve"> услуг (работ), оказываемых (выполняемых) муниципальными учреждениями города </w:t>
      </w:r>
      <w:r w:rsidR="008F59F7" w:rsidRPr="004124A3">
        <w:rPr>
          <w:rFonts w:ascii="Times New Roman" w:hAnsi="Times New Roman"/>
          <w:sz w:val="24"/>
          <w:szCs w:val="24"/>
        </w:rPr>
        <w:t>Мегиона</w:t>
      </w:r>
      <w:r w:rsidRPr="004124A3">
        <w:rPr>
          <w:rFonts w:ascii="Times New Roman" w:hAnsi="Times New Roman"/>
          <w:sz w:val="24"/>
          <w:szCs w:val="24"/>
        </w:rPr>
        <w:t>);</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соответствие показателей объема, установленного муниципальным заданием учреждения, фактическим данным, характеризующим объем оказания муниципальной услуги в отчетном году. Например, проверить соответствие среднегодового числа воспитанников, с данными о количестве детей, указанными в соответствующих документах учреждения, подтверждаю</w:t>
      </w:r>
      <w:r w:rsidR="00F60109" w:rsidRPr="004124A3">
        <w:rPr>
          <w:rFonts w:ascii="Times New Roman" w:hAnsi="Times New Roman"/>
          <w:sz w:val="24"/>
          <w:szCs w:val="24"/>
        </w:rPr>
        <w:t>щих данные о потребителях услуг;</w:t>
      </w:r>
    </w:p>
    <w:p w:rsidR="00F60109" w:rsidRPr="004124A3" w:rsidRDefault="00F60109" w:rsidP="004A540E">
      <w:pPr>
        <w:pStyle w:val="af7"/>
        <w:ind w:firstLine="709"/>
        <w:jc w:val="both"/>
        <w:rPr>
          <w:rFonts w:ascii="Times New Roman" w:hAnsi="Times New Roman"/>
          <w:sz w:val="24"/>
          <w:szCs w:val="24"/>
        </w:rPr>
      </w:pPr>
      <w:r w:rsidRPr="004124A3">
        <w:rPr>
          <w:rFonts w:ascii="Times New Roman" w:hAnsi="Times New Roman"/>
          <w:sz w:val="24"/>
          <w:szCs w:val="24"/>
        </w:rPr>
        <w:t xml:space="preserve">- своевременность утверждения </w:t>
      </w:r>
      <w:r w:rsidR="004A540E" w:rsidRPr="004124A3">
        <w:rPr>
          <w:rFonts w:ascii="Times New Roman" w:hAnsi="Times New Roman"/>
          <w:sz w:val="24"/>
          <w:szCs w:val="24"/>
        </w:rPr>
        <w:t xml:space="preserve">и направления учредителем </w:t>
      </w:r>
      <w:r w:rsidRPr="004124A3">
        <w:rPr>
          <w:rFonts w:ascii="Times New Roman" w:hAnsi="Times New Roman"/>
          <w:sz w:val="24"/>
          <w:szCs w:val="24"/>
        </w:rPr>
        <w:t xml:space="preserve">муниципального задания: не позднее одного месяца с момента официального </w:t>
      </w:r>
      <w:proofErr w:type="gramStart"/>
      <w:r w:rsidRPr="004124A3">
        <w:rPr>
          <w:rFonts w:ascii="Times New Roman" w:hAnsi="Times New Roman"/>
          <w:sz w:val="24"/>
          <w:szCs w:val="24"/>
        </w:rPr>
        <w:t xml:space="preserve">опубликования решения Думы города </w:t>
      </w:r>
      <w:proofErr w:type="spellStart"/>
      <w:r w:rsidRPr="004124A3">
        <w:rPr>
          <w:rFonts w:ascii="Times New Roman" w:hAnsi="Times New Roman"/>
          <w:sz w:val="24"/>
          <w:szCs w:val="24"/>
        </w:rPr>
        <w:t>Мегиона</w:t>
      </w:r>
      <w:proofErr w:type="spellEnd"/>
      <w:proofErr w:type="gramEnd"/>
      <w:r w:rsidRPr="004124A3">
        <w:rPr>
          <w:rFonts w:ascii="Times New Roman" w:hAnsi="Times New Roman"/>
          <w:sz w:val="24"/>
          <w:szCs w:val="24"/>
        </w:rPr>
        <w:t xml:space="preserve"> о бюджете городского округа город </w:t>
      </w:r>
      <w:proofErr w:type="spellStart"/>
      <w:r w:rsidRPr="004124A3">
        <w:rPr>
          <w:rFonts w:ascii="Times New Roman" w:hAnsi="Times New Roman"/>
          <w:sz w:val="24"/>
          <w:szCs w:val="24"/>
        </w:rPr>
        <w:t>Мегион</w:t>
      </w:r>
      <w:proofErr w:type="spellEnd"/>
      <w:r w:rsidRPr="004124A3">
        <w:rPr>
          <w:rFonts w:ascii="Times New Roman" w:hAnsi="Times New Roman"/>
          <w:sz w:val="24"/>
          <w:szCs w:val="24"/>
        </w:rPr>
        <w:t xml:space="preserve"> на очередной финансовый год и плановый период.</w:t>
      </w:r>
      <w:r w:rsidR="004A540E" w:rsidRPr="004124A3">
        <w:rPr>
          <w:rFonts w:ascii="Times New Roman" w:hAnsi="Times New Roman"/>
          <w:sz w:val="24"/>
          <w:szCs w:val="24"/>
        </w:rPr>
        <w:t xml:space="preserve"> Ут</w:t>
      </w:r>
      <w:r w:rsidRPr="004124A3">
        <w:rPr>
          <w:rFonts w:ascii="Times New Roman" w:hAnsi="Times New Roman"/>
          <w:sz w:val="24"/>
          <w:szCs w:val="24"/>
        </w:rPr>
        <w:t>вержденное муниципальное задание направляется в адрес муниципального учреждения учредител</w:t>
      </w:r>
      <w:r w:rsidR="004A540E" w:rsidRPr="004124A3">
        <w:rPr>
          <w:rFonts w:ascii="Times New Roman" w:hAnsi="Times New Roman"/>
          <w:sz w:val="24"/>
          <w:szCs w:val="24"/>
        </w:rPr>
        <w:t>ем</w:t>
      </w:r>
      <w:r w:rsidRPr="004124A3">
        <w:rPr>
          <w:rFonts w:ascii="Times New Roman" w:hAnsi="Times New Roman"/>
          <w:sz w:val="24"/>
          <w:szCs w:val="24"/>
        </w:rPr>
        <w:t xml:space="preserve"> в течение 3 рабочих дней после его утверждения.</w:t>
      </w:r>
    </w:p>
    <w:p w:rsidR="00991102" w:rsidRPr="004124A3" w:rsidRDefault="00991102" w:rsidP="0084026A">
      <w:pPr>
        <w:autoSpaceDE w:val="0"/>
        <w:autoSpaceDN w:val="0"/>
        <w:adjustRightInd w:val="0"/>
        <w:spacing w:before="240" w:after="240" w:line="240" w:lineRule="auto"/>
        <w:ind w:firstLine="709"/>
        <w:jc w:val="center"/>
        <w:rPr>
          <w:rFonts w:ascii="Times New Roman" w:hAnsi="Times New Roman"/>
          <w:b/>
          <w:sz w:val="24"/>
          <w:szCs w:val="24"/>
        </w:rPr>
      </w:pPr>
      <w:r w:rsidRPr="004124A3">
        <w:rPr>
          <w:rFonts w:ascii="Times New Roman" w:hAnsi="Times New Roman"/>
          <w:b/>
          <w:sz w:val="24"/>
          <w:szCs w:val="24"/>
        </w:rPr>
        <w:t>4.3. Проверка порядка формирования муниципального задания и его финансового обеспечения</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Формирование муниципального задания и его финансовое обеспечение осуществляется в порядке, установленном постановлением </w:t>
      </w:r>
      <w:r w:rsidR="008F59F7" w:rsidRPr="004124A3">
        <w:rPr>
          <w:rFonts w:ascii="Times New Roman" w:hAnsi="Times New Roman"/>
          <w:sz w:val="24"/>
          <w:szCs w:val="24"/>
        </w:rPr>
        <w:t>администрации</w:t>
      </w:r>
      <w:r w:rsidRPr="004124A3">
        <w:rPr>
          <w:rFonts w:ascii="Times New Roman" w:hAnsi="Times New Roman"/>
          <w:sz w:val="24"/>
          <w:szCs w:val="24"/>
        </w:rPr>
        <w:t xml:space="preserve"> города </w:t>
      </w:r>
      <w:r w:rsidR="008F59F7" w:rsidRPr="004124A3">
        <w:rPr>
          <w:rFonts w:ascii="Times New Roman" w:hAnsi="Times New Roman"/>
          <w:sz w:val="24"/>
          <w:szCs w:val="24"/>
        </w:rPr>
        <w:t>Мегиона</w:t>
      </w:r>
      <w:r w:rsidRPr="004124A3">
        <w:rPr>
          <w:rFonts w:ascii="Times New Roman" w:hAnsi="Times New Roman"/>
          <w:sz w:val="24"/>
          <w:szCs w:val="24"/>
        </w:rPr>
        <w:t xml:space="preserve"> от </w:t>
      </w:r>
      <w:r w:rsidR="008F59F7" w:rsidRPr="004124A3">
        <w:rPr>
          <w:rFonts w:ascii="Times New Roman" w:hAnsi="Times New Roman"/>
          <w:sz w:val="24"/>
          <w:szCs w:val="24"/>
        </w:rPr>
        <w:t>03.12.2010 № 1932</w:t>
      </w:r>
      <w:r w:rsidR="008F59F7" w:rsidRPr="004124A3">
        <w:rPr>
          <w:rFonts w:ascii="Times New Roman" w:hAnsi="Times New Roman"/>
          <w:spacing w:val="-2"/>
          <w:sz w:val="24"/>
          <w:szCs w:val="24"/>
          <w:lang w:eastAsia="ru-RU"/>
        </w:rPr>
        <w:t xml:space="preserve"> «О </w:t>
      </w:r>
      <w:r w:rsidR="008F59F7" w:rsidRPr="004124A3">
        <w:rPr>
          <w:rFonts w:ascii="Times New Roman" w:hAnsi="Times New Roman"/>
          <w:sz w:val="24"/>
          <w:szCs w:val="24"/>
        </w:rPr>
        <w:t>Порядке формирования муниципального задания в отношении муниципальных учреждений городского округа и финансового обеспечения выполнения муниципального задания»</w:t>
      </w:r>
      <w:r w:rsidRPr="004124A3">
        <w:rPr>
          <w:rFonts w:ascii="Times New Roman" w:hAnsi="Times New Roman"/>
          <w:sz w:val="24"/>
          <w:szCs w:val="24"/>
        </w:rPr>
        <w:t>.</w:t>
      </w:r>
    </w:p>
    <w:p w:rsidR="00991102" w:rsidRPr="004124A3" w:rsidRDefault="00991102" w:rsidP="00991102">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Показатели муниципального задания используются при составлении проекта бюджета на очередной финансовый год и плановый период для планирования бюджетных ассигнований на оказание муниципальных услуг (работ), составлении бюджетной сметы муниципального казенного учреждения, а также для определения объема субсидий на выполнение муниципального задания бюджетным или автономным учреждением.</w:t>
      </w:r>
    </w:p>
    <w:p w:rsidR="00991102" w:rsidRPr="004124A3" w:rsidRDefault="00991102" w:rsidP="00991102">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Финансовое обеспечение выполнения муниципального задания муниципальным казенным учреждением осуществляется на основании бюджетной сметы этого учреждения.</w:t>
      </w:r>
    </w:p>
    <w:p w:rsidR="00991102" w:rsidRPr="004124A3" w:rsidRDefault="00991102" w:rsidP="00991102">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xml:space="preserve">Финансовое обеспечение выполнения муниципального задания муниципальными бюджетными и автономными учреждениями осуществляется в виде субсидий в соответствии с п. 6 ст. 9.2 Федерального Закона от 04.06.2011 №7-ФЗ «О некоммерческих организациях» и п.3 ст. 4 Федерального Закона от 03.11.2006 №174-ФЗ «Об автономных учреждениях». </w:t>
      </w:r>
    </w:p>
    <w:p w:rsidR="00991102" w:rsidRPr="004124A3" w:rsidRDefault="00991102" w:rsidP="00991102">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В ходе проверки правильности формирования муниципального задания необходимо:</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4.3.1. Выяснить наличие утвержденного перечня муниципальных услуг, оказываемых учреждениями, который утверждается:</w:t>
      </w:r>
    </w:p>
    <w:p w:rsidR="00991102" w:rsidRPr="004124A3" w:rsidRDefault="00991102" w:rsidP="00991102">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xml:space="preserve">- для муниципальных казенных учреждений - муниципальными правовыми актами главных распорядителей </w:t>
      </w:r>
      <w:r w:rsidR="008F59F7" w:rsidRPr="004124A3">
        <w:rPr>
          <w:rFonts w:ascii="Times New Roman" w:hAnsi="Times New Roman"/>
          <w:sz w:val="24"/>
          <w:szCs w:val="24"/>
        </w:rPr>
        <w:t xml:space="preserve">бюджетных </w:t>
      </w:r>
      <w:r w:rsidRPr="004124A3">
        <w:rPr>
          <w:rFonts w:ascii="Times New Roman" w:hAnsi="Times New Roman"/>
          <w:sz w:val="24"/>
          <w:szCs w:val="24"/>
        </w:rPr>
        <w:t>средств, в ведении которых находятся муниципальные казенные учреждения;</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для муниципальных бюджетных и автономных учреждений - муниципальными правовыми актами.</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4.3.2. Проанализировать перечень муниципальных услуг, оказываемых учреждениями, </w:t>
      </w:r>
      <w:r w:rsidR="008F59F7" w:rsidRPr="004124A3">
        <w:rPr>
          <w:rFonts w:ascii="Times New Roman" w:hAnsi="Times New Roman"/>
          <w:sz w:val="24"/>
          <w:szCs w:val="24"/>
        </w:rPr>
        <w:t>находящимися в ведении органов местного</w:t>
      </w:r>
      <w:r w:rsidRPr="004124A3">
        <w:rPr>
          <w:rFonts w:ascii="Times New Roman" w:hAnsi="Times New Roman"/>
          <w:sz w:val="24"/>
          <w:szCs w:val="24"/>
        </w:rPr>
        <w:t xml:space="preserve"> самоуправления на соответствие целям и задачам, указанным в учредительных документах муниципальных учреждений.</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4.3.3. Осуществить проверку финансового обеспечения выполнения муниципального задания, включающую в себя:</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проверку наличия нормативов финансовых затрат на оказание муниципальных услуг (работ), </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lastRenderedPageBreak/>
        <w:t>- проверку расчетов значений финансовых нормативов на оказание муниципальных услуг (выполнение работ) муниципальными учреждениями за счет средств городского бюджета;</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соблюдение муниципальным учреждением установленных нормативов на оказание муниципальных услуг (выполнение работ). </w:t>
      </w:r>
    </w:p>
    <w:p w:rsidR="00991102" w:rsidRPr="004124A3" w:rsidRDefault="00991102" w:rsidP="00991102">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4.3.4.  В казенном учреждении осуществляется проверка показателей бюджетной сметы учреждения на основании нормативных затрат на оказание муниципальных услуг и нормативных затрат на содержание имущества, переданного на праве оперативного управления муниципальному казенному учре</w:t>
      </w:r>
      <w:r w:rsidR="00F01BCA" w:rsidRPr="004124A3">
        <w:rPr>
          <w:rFonts w:ascii="Times New Roman" w:hAnsi="Times New Roman"/>
          <w:sz w:val="24"/>
          <w:szCs w:val="24"/>
        </w:rPr>
        <w:t>ждению в порядке, определяемом ГРБС</w:t>
      </w:r>
      <w:r w:rsidRPr="004124A3">
        <w:rPr>
          <w:rFonts w:ascii="Times New Roman" w:hAnsi="Times New Roman"/>
          <w:sz w:val="24"/>
          <w:szCs w:val="24"/>
        </w:rPr>
        <w:t>.</w:t>
      </w:r>
    </w:p>
    <w:p w:rsidR="00991102" w:rsidRPr="004124A3" w:rsidRDefault="00991102" w:rsidP="00C928E5">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4.3.5. </w:t>
      </w:r>
      <w:proofErr w:type="gramStart"/>
      <w:r w:rsidRPr="004124A3">
        <w:rPr>
          <w:rFonts w:ascii="Times New Roman" w:hAnsi="Times New Roman"/>
          <w:sz w:val="24"/>
          <w:szCs w:val="24"/>
        </w:rPr>
        <w:t>В муниципальных бюджетных и автономных учреждениях проверить расчет размера субсидий на оказание муниципальных услуг в рамках муниципального задания и нормативных затрат на содержание недвижимого и особо ценного движимого имущества, уплату налогов, в качестве объекта налогообложения по которым признается указанное имущество, в том числе земельные участки (с учетом постановления</w:t>
      </w:r>
      <w:r w:rsidR="00455C96" w:rsidRPr="004124A3">
        <w:rPr>
          <w:sz w:val="24"/>
          <w:szCs w:val="24"/>
        </w:rPr>
        <w:t xml:space="preserve">  </w:t>
      </w:r>
      <w:r w:rsidR="00455C96" w:rsidRPr="004124A3">
        <w:rPr>
          <w:rFonts w:ascii="Times New Roman" w:hAnsi="Times New Roman"/>
          <w:sz w:val="24"/>
          <w:szCs w:val="24"/>
        </w:rPr>
        <w:t>администрации города Мегиона от 29.12.2010 № 2165 «О порядке отнесения имущества автономного или</w:t>
      </w:r>
      <w:proofErr w:type="gramEnd"/>
      <w:r w:rsidR="00455C96" w:rsidRPr="004124A3">
        <w:rPr>
          <w:rFonts w:ascii="Times New Roman" w:hAnsi="Times New Roman"/>
          <w:sz w:val="24"/>
          <w:szCs w:val="24"/>
        </w:rPr>
        <w:t xml:space="preserve"> бюджетного учреждения к категории особо ценного движимого имущества»</w:t>
      </w:r>
      <w:r w:rsidR="00F01BCA" w:rsidRPr="004124A3">
        <w:rPr>
          <w:rFonts w:ascii="Times New Roman" w:hAnsi="Times New Roman"/>
          <w:sz w:val="24"/>
          <w:szCs w:val="24"/>
        </w:rPr>
        <w:t xml:space="preserve"> (с изменениями)</w:t>
      </w:r>
      <w:r w:rsidRPr="004124A3">
        <w:rPr>
          <w:rFonts w:ascii="Times New Roman" w:hAnsi="Times New Roman"/>
          <w:sz w:val="24"/>
          <w:szCs w:val="24"/>
        </w:rPr>
        <w:t>).</w:t>
      </w:r>
    </w:p>
    <w:p w:rsidR="00991102" w:rsidRPr="004124A3" w:rsidRDefault="00991102" w:rsidP="00C928E5">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Методические рекомендации по </w:t>
      </w:r>
      <w:r w:rsidR="00A24A29" w:rsidRPr="004124A3">
        <w:rPr>
          <w:rFonts w:ascii="Times New Roman" w:hAnsi="Times New Roman"/>
          <w:sz w:val="24"/>
          <w:szCs w:val="24"/>
        </w:rPr>
        <w:t xml:space="preserve">определению </w:t>
      </w:r>
      <w:r w:rsidRPr="004124A3">
        <w:rPr>
          <w:rFonts w:ascii="Times New Roman" w:hAnsi="Times New Roman"/>
          <w:sz w:val="24"/>
          <w:szCs w:val="24"/>
        </w:rPr>
        <w:t xml:space="preserve">нормативных затрат на оказание муниципальными учреждениями </w:t>
      </w:r>
      <w:r w:rsidR="00A24A29" w:rsidRPr="004124A3">
        <w:rPr>
          <w:rFonts w:ascii="Times New Roman" w:hAnsi="Times New Roman"/>
          <w:sz w:val="24"/>
          <w:szCs w:val="24"/>
        </w:rPr>
        <w:t xml:space="preserve">городского округа </w:t>
      </w:r>
      <w:r w:rsidRPr="004124A3">
        <w:rPr>
          <w:rFonts w:ascii="Times New Roman" w:hAnsi="Times New Roman"/>
          <w:sz w:val="24"/>
          <w:szCs w:val="24"/>
        </w:rPr>
        <w:t xml:space="preserve">муниципальных услуг и нормативных затрат на содержание имущества муниципальных учреждений утверждены </w:t>
      </w:r>
      <w:r w:rsidR="00A24A29" w:rsidRPr="004124A3">
        <w:rPr>
          <w:rFonts w:ascii="Times New Roman" w:hAnsi="Times New Roman"/>
          <w:sz w:val="24"/>
          <w:szCs w:val="24"/>
        </w:rPr>
        <w:t>постановлением администрации города от 2</w:t>
      </w:r>
      <w:r w:rsidRPr="004124A3">
        <w:rPr>
          <w:rFonts w:ascii="Times New Roman" w:hAnsi="Times New Roman"/>
          <w:sz w:val="24"/>
          <w:szCs w:val="24"/>
        </w:rPr>
        <w:t>9.</w:t>
      </w:r>
      <w:r w:rsidR="00A24A29" w:rsidRPr="004124A3">
        <w:rPr>
          <w:rFonts w:ascii="Times New Roman" w:hAnsi="Times New Roman"/>
          <w:sz w:val="24"/>
          <w:szCs w:val="24"/>
        </w:rPr>
        <w:t>12</w:t>
      </w:r>
      <w:r w:rsidRPr="004124A3">
        <w:rPr>
          <w:rFonts w:ascii="Times New Roman" w:hAnsi="Times New Roman"/>
          <w:sz w:val="24"/>
          <w:szCs w:val="24"/>
        </w:rPr>
        <w:t>.201</w:t>
      </w:r>
      <w:r w:rsidR="00A24A29" w:rsidRPr="004124A3">
        <w:rPr>
          <w:rFonts w:ascii="Times New Roman" w:hAnsi="Times New Roman"/>
          <w:sz w:val="24"/>
          <w:szCs w:val="24"/>
        </w:rPr>
        <w:t>0</w:t>
      </w:r>
      <w:r w:rsidRPr="004124A3">
        <w:rPr>
          <w:rFonts w:ascii="Times New Roman" w:hAnsi="Times New Roman"/>
          <w:sz w:val="24"/>
          <w:szCs w:val="24"/>
        </w:rPr>
        <w:t xml:space="preserve"> №</w:t>
      </w:r>
      <w:r w:rsidR="00A24A29" w:rsidRPr="004124A3">
        <w:rPr>
          <w:rFonts w:ascii="Times New Roman" w:hAnsi="Times New Roman"/>
          <w:sz w:val="24"/>
          <w:szCs w:val="24"/>
        </w:rPr>
        <w:t>2166</w:t>
      </w:r>
      <w:r w:rsidR="00991217" w:rsidRPr="004124A3">
        <w:rPr>
          <w:rFonts w:ascii="Times New Roman" w:hAnsi="Times New Roman"/>
          <w:sz w:val="24"/>
          <w:szCs w:val="24"/>
        </w:rPr>
        <w:t xml:space="preserve"> (далее – Методические рекомендации </w:t>
      </w:r>
      <w:r w:rsidR="00AB75F1" w:rsidRPr="004124A3">
        <w:rPr>
          <w:rFonts w:ascii="Times New Roman" w:hAnsi="Times New Roman"/>
          <w:sz w:val="24"/>
          <w:szCs w:val="24"/>
        </w:rPr>
        <w:t>№ 2166)</w:t>
      </w:r>
      <w:r w:rsidRPr="004124A3">
        <w:rPr>
          <w:rFonts w:ascii="Times New Roman" w:hAnsi="Times New Roman"/>
          <w:sz w:val="24"/>
          <w:szCs w:val="24"/>
        </w:rPr>
        <w:t>.</w:t>
      </w:r>
    </w:p>
    <w:p w:rsidR="00F82AFB" w:rsidRDefault="00F82AFB" w:rsidP="00C928E5">
      <w:pPr>
        <w:pStyle w:val="af7"/>
        <w:ind w:firstLine="709"/>
        <w:jc w:val="both"/>
        <w:rPr>
          <w:rFonts w:ascii="Times New Roman" w:hAnsi="Times New Roman"/>
          <w:sz w:val="24"/>
          <w:szCs w:val="24"/>
        </w:rPr>
      </w:pPr>
      <w:proofErr w:type="gramStart"/>
      <w:r w:rsidRPr="0050087D">
        <w:rPr>
          <w:rFonts w:ascii="Times New Roman" w:hAnsi="Times New Roman"/>
          <w:sz w:val="24"/>
          <w:szCs w:val="24"/>
        </w:rPr>
        <w:t xml:space="preserve">Провести проверку наличия разработанных органами администрации города,  на которые возложены функции по контролю и координации деятельности по соответствующему направлению в отношении подведомственных муниципальных учреждений (далее – органы администрации города), порядков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(далее – Порядок определения нормативных затрат), </w:t>
      </w:r>
      <w:proofErr w:type="spellStart"/>
      <w:r w:rsidRPr="0050087D">
        <w:rPr>
          <w:rFonts w:ascii="Times New Roman" w:hAnsi="Times New Roman"/>
          <w:sz w:val="24"/>
          <w:szCs w:val="24"/>
        </w:rPr>
        <w:t>предусмотренные</w:t>
      </w:r>
      <w:r w:rsidR="0050087D" w:rsidRPr="0050087D">
        <w:rPr>
          <w:rFonts w:ascii="Times New Roman" w:hAnsi="Times New Roman"/>
          <w:sz w:val="24"/>
          <w:szCs w:val="24"/>
        </w:rPr>
        <w:t>х</w:t>
      </w:r>
      <w:proofErr w:type="spellEnd"/>
      <w:r w:rsidRPr="0050087D">
        <w:rPr>
          <w:rFonts w:ascii="Times New Roman" w:hAnsi="Times New Roman"/>
          <w:sz w:val="24"/>
          <w:szCs w:val="24"/>
        </w:rPr>
        <w:t xml:space="preserve"> Методическими рекомендациями № 2166.</w:t>
      </w:r>
      <w:proofErr w:type="gramEnd"/>
    </w:p>
    <w:p w:rsidR="00AC3D6E" w:rsidRPr="004124A3" w:rsidRDefault="00991102" w:rsidP="00AC3D6E">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Срок</w:t>
      </w:r>
      <w:r w:rsidR="00167C02" w:rsidRPr="004124A3">
        <w:rPr>
          <w:rFonts w:ascii="Times New Roman" w:hAnsi="Times New Roman"/>
          <w:sz w:val="24"/>
          <w:szCs w:val="24"/>
        </w:rPr>
        <w:t>и</w:t>
      </w:r>
      <w:r w:rsidRPr="004124A3">
        <w:rPr>
          <w:rFonts w:ascii="Times New Roman" w:hAnsi="Times New Roman"/>
          <w:sz w:val="24"/>
          <w:szCs w:val="24"/>
        </w:rPr>
        <w:t xml:space="preserve"> </w:t>
      </w:r>
      <w:r w:rsidR="00167C02" w:rsidRPr="004124A3">
        <w:rPr>
          <w:rFonts w:ascii="Times New Roman" w:hAnsi="Times New Roman"/>
          <w:sz w:val="24"/>
          <w:szCs w:val="24"/>
        </w:rPr>
        <w:t>предоставления информации об определении объемов нормативных затрат</w:t>
      </w:r>
      <w:r w:rsidRPr="004124A3">
        <w:rPr>
          <w:rFonts w:ascii="Times New Roman" w:hAnsi="Times New Roman"/>
          <w:sz w:val="24"/>
          <w:szCs w:val="24"/>
        </w:rPr>
        <w:t xml:space="preserve"> на оказание муниципальными учреждениями муниципальных услуг и нормативных затрат на содержание имущества муниципальных учреждений </w:t>
      </w:r>
      <w:r w:rsidR="00167C02" w:rsidRPr="004124A3">
        <w:rPr>
          <w:rFonts w:ascii="Times New Roman" w:hAnsi="Times New Roman"/>
          <w:sz w:val="24"/>
          <w:szCs w:val="24"/>
        </w:rPr>
        <w:t xml:space="preserve">устанавливаются в письмах департамента финансов администрации города, направляемых главным распорядителям бюджетных средств. ГРБС </w:t>
      </w:r>
      <w:r w:rsidR="00C4378D" w:rsidRPr="004124A3">
        <w:rPr>
          <w:rFonts w:ascii="Times New Roman" w:hAnsi="Times New Roman"/>
          <w:sz w:val="24"/>
          <w:szCs w:val="24"/>
        </w:rPr>
        <w:t>издает приказ, распоряжение о проведении работы по формированию проекта бюджета на следующий год и устанавливают сроки предоставления информации о нормативах затрат на финансовое обеспечение в ГРБС подведомственными муниципальными учреждениями</w:t>
      </w:r>
      <w:r w:rsidRPr="004124A3">
        <w:rPr>
          <w:rFonts w:ascii="Times New Roman" w:hAnsi="Times New Roman"/>
          <w:sz w:val="24"/>
          <w:szCs w:val="24"/>
        </w:rPr>
        <w:t>.</w:t>
      </w:r>
      <w:r w:rsidR="00AC3D6E" w:rsidRPr="004124A3">
        <w:rPr>
          <w:rFonts w:ascii="Times New Roman" w:hAnsi="Times New Roman"/>
          <w:sz w:val="24"/>
          <w:szCs w:val="24"/>
        </w:rPr>
        <w:t xml:space="preserve"> </w:t>
      </w:r>
      <w:proofErr w:type="gramStart"/>
      <w:r w:rsidR="00AC3D6E" w:rsidRPr="004124A3">
        <w:rPr>
          <w:rFonts w:ascii="Times New Roman" w:hAnsi="Times New Roman"/>
          <w:sz w:val="24"/>
          <w:szCs w:val="24"/>
        </w:rPr>
        <w:t xml:space="preserve">Муниципальные учреждения предоставляют ГРБС информацию виде документа «Исходные данные и результаты расчетов объема нормативных затрат на оказание муниципальными  учреждениями городского округа муниципальных услуг и нормативных затрат на содержание имущества муниципальных учреждений на ____ год и на плановый период ____ и ____ годов» (приложение </w:t>
      </w:r>
      <w:r w:rsidR="0046197B" w:rsidRPr="004124A3">
        <w:rPr>
          <w:rFonts w:ascii="Times New Roman" w:hAnsi="Times New Roman"/>
          <w:sz w:val="24"/>
          <w:szCs w:val="24"/>
        </w:rPr>
        <w:t>к Методическим рекомендациям</w:t>
      </w:r>
      <w:r w:rsidR="00AC3D6E" w:rsidRPr="004124A3">
        <w:rPr>
          <w:rFonts w:ascii="Times New Roman" w:hAnsi="Times New Roman"/>
          <w:sz w:val="24"/>
          <w:szCs w:val="24"/>
        </w:rPr>
        <w:t xml:space="preserve"> №2166). </w:t>
      </w:r>
      <w:proofErr w:type="gramEnd"/>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4.3.6. </w:t>
      </w:r>
      <w:proofErr w:type="gramStart"/>
      <w:r w:rsidR="00AB75F1" w:rsidRPr="004124A3">
        <w:rPr>
          <w:rFonts w:ascii="Times New Roman" w:hAnsi="Times New Roman"/>
          <w:sz w:val="24"/>
          <w:szCs w:val="24"/>
        </w:rPr>
        <w:t>В соответствии с п. 6 р. 1 Методических рекомендаций № 2166, о</w:t>
      </w:r>
      <w:r w:rsidRPr="004124A3">
        <w:rPr>
          <w:rFonts w:ascii="Times New Roman" w:hAnsi="Times New Roman"/>
          <w:sz w:val="24"/>
          <w:szCs w:val="24"/>
        </w:rPr>
        <w:t>бъем субсидии на выполнение муниципального задания муниципальному бюджетному или муниципальному автономному учреждению городского округа в соответствующем финансовому году определяется по следующей формуле:</w:t>
      </w:r>
      <w:proofErr w:type="gramEnd"/>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w:t>
      </w:r>
    </w:p>
    <w:p w:rsidR="00991217" w:rsidRPr="004124A3" w:rsidRDefault="00991217" w:rsidP="004124A3">
      <w:pPr>
        <w:pStyle w:val="af7"/>
        <w:ind w:firstLine="709"/>
        <w:jc w:val="center"/>
        <w:rPr>
          <w:rFonts w:ascii="Times New Roman" w:hAnsi="Times New Roman"/>
          <w:sz w:val="24"/>
          <w:szCs w:val="24"/>
        </w:rPr>
      </w:pPr>
      <w:r w:rsidRPr="004124A3">
        <w:rPr>
          <w:rFonts w:ascii="Times New Roman" w:hAnsi="Times New Roman"/>
          <w:b/>
          <w:sz w:val="24"/>
          <w:szCs w:val="24"/>
          <w:lang w:val="en-US"/>
        </w:rPr>
        <w:t>F</w:t>
      </w:r>
      <w:r w:rsidRPr="004124A3">
        <w:rPr>
          <w:rFonts w:ascii="Times New Roman" w:hAnsi="Times New Roman"/>
          <w:b/>
          <w:sz w:val="24"/>
          <w:szCs w:val="24"/>
          <w:vertAlign w:val="subscript"/>
        </w:rPr>
        <w:t>у</w:t>
      </w:r>
      <w:r w:rsidRPr="004124A3">
        <w:rPr>
          <w:rFonts w:ascii="Times New Roman" w:hAnsi="Times New Roman"/>
          <w:b/>
          <w:sz w:val="24"/>
          <w:szCs w:val="24"/>
        </w:rPr>
        <w:t xml:space="preserve"> = </w:t>
      </w:r>
      <w:proofErr w:type="spellStart"/>
      <w:r w:rsidRPr="004124A3">
        <w:rPr>
          <w:rFonts w:ascii="Times New Roman" w:hAnsi="Times New Roman"/>
          <w:b/>
          <w:sz w:val="24"/>
          <w:szCs w:val="24"/>
          <w:lang w:val="en-US"/>
        </w:rPr>
        <w:t>SUMi</w:t>
      </w:r>
      <w:proofErr w:type="spellEnd"/>
      <w:r w:rsidRPr="004124A3">
        <w:rPr>
          <w:rFonts w:ascii="Times New Roman" w:hAnsi="Times New Roman"/>
          <w:b/>
          <w:sz w:val="24"/>
          <w:szCs w:val="24"/>
          <w:vertAlign w:val="subscript"/>
        </w:rPr>
        <w:t xml:space="preserve"> </w:t>
      </w:r>
      <w:r w:rsidRPr="004124A3">
        <w:rPr>
          <w:rFonts w:ascii="Times New Roman" w:hAnsi="Times New Roman"/>
          <w:b/>
          <w:sz w:val="24"/>
          <w:szCs w:val="24"/>
          <w:lang w:val="en-US"/>
        </w:rPr>
        <w:t>N</w:t>
      </w:r>
      <w:r w:rsidRPr="004124A3">
        <w:rPr>
          <w:rFonts w:ascii="Times New Roman" w:hAnsi="Times New Roman"/>
          <w:b/>
          <w:sz w:val="24"/>
          <w:szCs w:val="24"/>
          <w:vertAlign w:val="subscript"/>
          <w:lang w:val="en-US"/>
        </w:rPr>
        <w:t>i</w:t>
      </w:r>
      <w:r w:rsidRPr="004124A3">
        <w:rPr>
          <w:rFonts w:ascii="Times New Roman" w:hAnsi="Times New Roman"/>
          <w:b/>
          <w:sz w:val="24"/>
          <w:szCs w:val="24"/>
          <w:vertAlign w:val="subscript"/>
        </w:rPr>
        <w:t xml:space="preserve"> </w:t>
      </w:r>
      <w:r w:rsidRPr="004124A3">
        <w:rPr>
          <w:rFonts w:ascii="Times New Roman" w:hAnsi="Times New Roman"/>
          <w:b/>
          <w:sz w:val="24"/>
          <w:szCs w:val="24"/>
        </w:rPr>
        <w:t xml:space="preserve">* </w:t>
      </w:r>
      <w:proofErr w:type="spellStart"/>
      <w:r w:rsidRPr="004124A3">
        <w:rPr>
          <w:rFonts w:ascii="Times New Roman" w:hAnsi="Times New Roman"/>
          <w:b/>
          <w:sz w:val="24"/>
          <w:szCs w:val="24"/>
          <w:lang w:val="en-US"/>
        </w:rPr>
        <w:t>k</w:t>
      </w:r>
      <w:r w:rsidRPr="004124A3">
        <w:rPr>
          <w:rFonts w:ascii="Times New Roman" w:hAnsi="Times New Roman"/>
          <w:b/>
          <w:sz w:val="24"/>
          <w:szCs w:val="24"/>
          <w:vertAlign w:val="subscript"/>
          <w:lang w:val="en-US"/>
        </w:rPr>
        <w:t>i</w:t>
      </w:r>
      <w:proofErr w:type="spellEnd"/>
      <w:r w:rsidRPr="004124A3">
        <w:rPr>
          <w:rFonts w:ascii="Times New Roman" w:hAnsi="Times New Roman"/>
          <w:b/>
          <w:sz w:val="24"/>
          <w:szCs w:val="24"/>
        </w:rPr>
        <w:t xml:space="preserve"> + </w:t>
      </w:r>
      <w:proofErr w:type="gramStart"/>
      <w:r w:rsidRPr="004124A3">
        <w:rPr>
          <w:rFonts w:ascii="Times New Roman" w:hAnsi="Times New Roman"/>
          <w:b/>
          <w:sz w:val="24"/>
          <w:szCs w:val="24"/>
          <w:lang w:val="en-US"/>
        </w:rPr>
        <w:t>N</w:t>
      </w:r>
      <w:r w:rsidRPr="004124A3">
        <w:rPr>
          <w:rFonts w:ascii="Times New Roman" w:hAnsi="Times New Roman"/>
          <w:b/>
          <w:sz w:val="24"/>
          <w:szCs w:val="24"/>
          <w:vertAlign w:val="subscript"/>
        </w:rPr>
        <w:t>им</w:t>
      </w:r>
      <w:r w:rsidRPr="004124A3">
        <w:rPr>
          <w:rFonts w:ascii="Times New Roman" w:hAnsi="Times New Roman"/>
          <w:b/>
          <w:sz w:val="24"/>
          <w:szCs w:val="24"/>
        </w:rPr>
        <w:t xml:space="preserve"> ,</w:t>
      </w:r>
      <w:proofErr w:type="gramEnd"/>
      <w:r w:rsidRPr="004124A3">
        <w:rPr>
          <w:rFonts w:ascii="Times New Roman" w:hAnsi="Times New Roman"/>
          <w:sz w:val="24"/>
          <w:szCs w:val="24"/>
        </w:rPr>
        <w:t xml:space="preserve"> где</w:t>
      </w:r>
    </w:p>
    <w:p w:rsidR="00991217" w:rsidRPr="004124A3" w:rsidRDefault="00991217" w:rsidP="00C928E5">
      <w:pPr>
        <w:pStyle w:val="af7"/>
        <w:ind w:firstLine="709"/>
        <w:jc w:val="both"/>
        <w:rPr>
          <w:rFonts w:ascii="Times New Roman" w:hAnsi="Times New Roman"/>
          <w:sz w:val="24"/>
          <w:szCs w:val="24"/>
        </w:rPr>
      </w:pP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lang w:val="en-US"/>
        </w:rPr>
        <w:lastRenderedPageBreak/>
        <w:t>F</w:t>
      </w:r>
      <w:r w:rsidRPr="004124A3">
        <w:rPr>
          <w:rFonts w:ascii="Times New Roman" w:hAnsi="Times New Roman"/>
          <w:sz w:val="24"/>
          <w:szCs w:val="24"/>
          <w:vertAlign w:val="subscript"/>
        </w:rPr>
        <w:t xml:space="preserve">у – </w:t>
      </w:r>
      <w:r w:rsidRPr="004124A3">
        <w:rPr>
          <w:rFonts w:ascii="Times New Roman" w:hAnsi="Times New Roman"/>
          <w:sz w:val="24"/>
          <w:szCs w:val="24"/>
        </w:rPr>
        <w:t>объем субсидии на выполнение муниципального задания муниципальному бюджетному или муниципальному автономному учреждению в соответствующем финансовом году;</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lang w:val="en-US"/>
        </w:rPr>
        <w:t>N</w:t>
      </w:r>
      <w:r w:rsidRPr="004124A3">
        <w:rPr>
          <w:rFonts w:ascii="Times New Roman" w:hAnsi="Times New Roman"/>
          <w:sz w:val="24"/>
          <w:szCs w:val="24"/>
          <w:vertAlign w:val="subscript"/>
          <w:lang w:val="en-US"/>
        </w:rPr>
        <w:t>i</w:t>
      </w:r>
      <w:r w:rsidRPr="004124A3">
        <w:rPr>
          <w:rFonts w:ascii="Times New Roman" w:hAnsi="Times New Roman"/>
          <w:sz w:val="24"/>
          <w:szCs w:val="24"/>
        </w:rPr>
        <w:t xml:space="preserve"> – нормативные затраты на оказание </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-той муниципальной услуги в соответствующем финансовом году;</w:t>
      </w:r>
    </w:p>
    <w:p w:rsidR="00991217" w:rsidRPr="004124A3" w:rsidRDefault="00991217" w:rsidP="00C928E5">
      <w:pPr>
        <w:pStyle w:val="af7"/>
        <w:ind w:firstLine="709"/>
        <w:jc w:val="both"/>
        <w:rPr>
          <w:rFonts w:ascii="Times New Roman" w:hAnsi="Times New Roman"/>
          <w:sz w:val="24"/>
          <w:szCs w:val="24"/>
        </w:rPr>
      </w:pPr>
      <w:proofErr w:type="spellStart"/>
      <w:proofErr w:type="gramStart"/>
      <w:r w:rsidRPr="004124A3">
        <w:rPr>
          <w:rFonts w:ascii="Times New Roman" w:hAnsi="Times New Roman"/>
          <w:sz w:val="24"/>
          <w:szCs w:val="24"/>
          <w:lang w:val="en-US"/>
        </w:rPr>
        <w:t>ki</w:t>
      </w:r>
      <w:proofErr w:type="spellEnd"/>
      <w:proofErr w:type="gramEnd"/>
      <w:r w:rsidRPr="004124A3">
        <w:rPr>
          <w:rFonts w:ascii="Times New Roman" w:hAnsi="Times New Roman"/>
          <w:sz w:val="24"/>
          <w:szCs w:val="24"/>
        </w:rPr>
        <w:t xml:space="preserve"> – объем (количество единиц) оказания </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-той муниципальной услуги в соответствующем финансовом году;</w:t>
      </w:r>
    </w:p>
    <w:p w:rsidR="00991217" w:rsidRPr="004124A3" w:rsidRDefault="00991217" w:rsidP="00C928E5">
      <w:pPr>
        <w:pStyle w:val="af7"/>
        <w:ind w:firstLine="709"/>
        <w:jc w:val="both"/>
        <w:rPr>
          <w:rFonts w:ascii="Times New Roman" w:hAnsi="Times New Roman"/>
          <w:sz w:val="24"/>
          <w:szCs w:val="24"/>
        </w:rPr>
      </w:pPr>
      <w:proofErr w:type="gramStart"/>
      <w:r w:rsidRPr="004124A3">
        <w:rPr>
          <w:rFonts w:ascii="Times New Roman" w:hAnsi="Times New Roman"/>
          <w:sz w:val="24"/>
          <w:szCs w:val="24"/>
          <w:lang w:val="en-US"/>
        </w:rPr>
        <w:t>N</w:t>
      </w:r>
      <w:r w:rsidRPr="004124A3">
        <w:rPr>
          <w:rFonts w:ascii="Times New Roman" w:hAnsi="Times New Roman"/>
          <w:sz w:val="24"/>
          <w:szCs w:val="24"/>
          <w:vertAlign w:val="subscript"/>
        </w:rPr>
        <w:t xml:space="preserve"> им</w:t>
      </w:r>
      <w:r w:rsidRPr="004124A3">
        <w:rPr>
          <w:rFonts w:ascii="Times New Roman" w:hAnsi="Times New Roman"/>
          <w:sz w:val="24"/>
          <w:szCs w:val="24"/>
        </w:rPr>
        <w:t xml:space="preserve"> – нормативные затраты на содержание имущества в соответствующем финансовом году.</w:t>
      </w:r>
      <w:proofErr w:type="gramEnd"/>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При оказании в случаях, установленных  законодательством, муниципальными бюджетными или муниципальными автономными учреждениями муниципальных услуг гражданам и юридическим лицам  за плату в пределах установленного муниципального задания, размер субсидии на финансовое обеспечение выполнения указанного муниципального  задания рассчитывается с учетом средств, планируемых к поступлению от потребителей указанных услуг. </w:t>
      </w:r>
    </w:p>
    <w:p w:rsidR="00891E9F" w:rsidRPr="004124A3" w:rsidRDefault="00891E9F" w:rsidP="00C928E5">
      <w:pPr>
        <w:pStyle w:val="af7"/>
        <w:ind w:firstLine="709"/>
        <w:jc w:val="both"/>
        <w:rPr>
          <w:rFonts w:ascii="Times New Roman" w:hAnsi="Times New Roman"/>
          <w:sz w:val="24"/>
          <w:szCs w:val="24"/>
        </w:rPr>
      </w:pPr>
      <w:r w:rsidRPr="004124A3">
        <w:rPr>
          <w:rFonts w:ascii="Times New Roman" w:hAnsi="Times New Roman"/>
          <w:sz w:val="24"/>
          <w:szCs w:val="24"/>
        </w:rPr>
        <w:t>4.3.7.</w:t>
      </w:r>
      <w:r w:rsidR="005828D2" w:rsidRPr="004124A3">
        <w:rPr>
          <w:rFonts w:ascii="Times New Roman" w:hAnsi="Times New Roman"/>
          <w:sz w:val="24"/>
          <w:szCs w:val="24"/>
        </w:rPr>
        <w:t xml:space="preserve"> Для определения нормативных затрат могут использоваться следующие методы: нормативный, структурный и экспертный. Выбор метода определения нормативных затрат осуществляется в зависимости от отраслевых, территориальных и иных особенностей оказания муниципальной услуги.</w:t>
      </w:r>
    </w:p>
    <w:p w:rsidR="005828D2" w:rsidRPr="004124A3" w:rsidRDefault="005828D2" w:rsidP="00C928E5">
      <w:pPr>
        <w:pStyle w:val="af7"/>
        <w:ind w:firstLine="709"/>
        <w:jc w:val="both"/>
        <w:rPr>
          <w:rFonts w:ascii="Times New Roman" w:hAnsi="Times New Roman"/>
          <w:sz w:val="24"/>
          <w:szCs w:val="24"/>
        </w:rPr>
      </w:pPr>
      <w:r w:rsidRPr="004124A3">
        <w:rPr>
          <w:rFonts w:ascii="Times New Roman" w:hAnsi="Times New Roman"/>
          <w:sz w:val="24"/>
          <w:szCs w:val="24"/>
        </w:rPr>
        <w:t>4.3.8. Проверить расчет размера субсидии в части нормативных затрат на оказание муниципальных услуг:</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Нормативные затраты на оказание </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-той муниципальной услуги в соответствующем финансовом году определяются по следующей формуле:</w:t>
      </w:r>
    </w:p>
    <w:p w:rsidR="00991217" w:rsidRPr="004124A3" w:rsidRDefault="00991217" w:rsidP="00C928E5">
      <w:pPr>
        <w:pStyle w:val="af7"/>
        <w:ind w:firstLine="709"/>
        <w:jc w:val="both"/>
        <w:rPr>
          <w:rFonts w:ascii="Times New Roman" w:hAnsi="Times New Roman"/>
          <w:sz w:val="24"/>
          <w:szCs w:val="24"/>
        </w:rPr>
      </w:pPr>
    </w:p>
    <w:p w:rsidR="00991217" w:rsidRPr="004124A3" w:rsidRDefault="00991217" w:rsidP="004124A3">
      <w:pPr>
        <w:pStyle w:val="af7"/>
        <w:ind w:firstLine="709"/>
        <w:jc w:val="center"/>
        <w:rPr>
          <w:rFonts w:ascii="Times New Roman" w:hAnsi="Times New Roman"/>
          <w:sz w:val="24"/>
          <w:szCs w:val="24"/>
        </w:rPr>
      </w:pPr>
      <w:r w:rsidRPr="004124A3">
        <w:rPr>
          <w:rFonts w:ascii="Times New Roman" w:hAnsi="Times New Roman"/>
          <w:b/>
          <w:sz w:val="24"/>
          <w:szCs w:val="24"/>
          <w:lang w:val="en-US"/>
        </w:rPr>
        <w:t>N</w:t>
      </w:r>
      <w:r w:rsidRPr="004124A3">
        <w:rPr>
          <w:rFonts w:ascii="Times New Roman" w:hAnsi="Times New Roman"/>
          <w:b/>
          <w:sz w:val="24"/>
          <w:szCs w:val="24"/>
          <w:vertAlign w:val="subscript"/>
          <w:lang w:val="en-US"/>
        </w:rPr>
        <w:t>i</w:t>
      </w:r>
      <w:r w:rsidRPr="004124A3">
        <w:rPr>
          <w:rFonts w:ascii="Times New Roman" w:hAnsi="Times New Roman"/>
          <w:b/>
          <w:sz w:val="24"/>
          <w:szCs w:val="24"/>
        </w:rPr>
        <w:t xml:space="preserve"> = </w:t>
      </w:r>
      <w:proofErr w:type="spellStart"/>
      <w:r w:rsidRPr="004124A3">
        <w:rPr>
          <w:rFonts w:ascii="Times New Roman" w:hAnsi="Times New Roman"/>
          <w:b/>
          <w:sz w:val="24"/>
          <w:szCs w:val="24"/>
          <w:lang w:val="en-US"/>
        </w:rPr>
        <w:t>SUMj</w:t>
      </w:r>
      <w:proofErr w:type="spellEnd"/>
      <w:r w:rsidRPr="004124A3">
        <w:rPr>
          <w:rFonts w:ascii="Times New Roman" w:hAnsi="Times New Roman"/>
          <w:b/>
          <w:sz w:val="24"/>
          <w:szCs w:val="24"/>
          <w:vertAlign w:val="subscript"/>
        </w:rPr>
        <w:t xml:space="preserve"> </w:t>
      </w:r>
      <w:proofErr w:type="spellStart"/>
      <w:proofErr w:type="gramStart"/>
      <w:r w:rsidRPr="004124A3">
        <w:rPr>
          <w:rFonts w:ascii="Times New Roman" w:hAnsi="Times New Roman"/>
          <w:b/>
          <w:sz w:val="24"/>
          <w:szCs w:val="24"/>
          <w:lang w:val="en-US"/>
        </w:rPr>
        <w:t>G</w:t>
      </w:r>
      <w:r w:rsidRPr="004124A3">
        <w:rPr>
          <w:rFonts w:ascii="Times New Roman" w:hAnsi="Times New Roman"/>
          <w:b/>
          <w:sz w:val="24"/>
          <w:szCs w:val="24"/>
          <w:vertAlign w:val="subscript"/>
          <w:lang w:val="en-US"/>
        </w:rPr>
        <w:t>j</w:t>
      </w:r>
      <w:proofErr w:type="spellEnd"/>
      <w:r w:rsidRPr="004124A3">
        <w:rPr>
          <w:rFonts w:ascii="Times New Roman" w:hAnsi="Times New Roman"/>
          <w:sz w:val="24"/>
          <w:szCs w:val="24"/>
        </w:rPr>
        <w:t xml:space="preserve"> ,</w:t>
      </w:r>
      <w:proofErr w:type="gramEnd"/>
      <w:r w:rsidRPr="004124A3">
        <w:rPr>
          <w:rFonts w:ascii="Times New Roman" w:hAnsi="Times New Roman"/>
          <w:sz w:val="24"/>
          <w:szCs w:val="24"/>
        </w:rPr>
        <w:t xml:space="preserve"> где</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w:t>
      </w:r>
    </w:p>
    <w:p w:rsidR="00991217" w:rsidRPr="004124A3" w:rsidRDefault="00991217" w:rsidP="00C928E5">
      <w:pPr>
        <w:pStyle w:val="af7"/>
        <w:ind w:firstLine="709"/>
        <w:jc w:val="both"/>
        <w:rPr>
          <w:rFonts w:ascii="Times New Roman" w:hAnsi="Times New Roman"/>
          <w:sz w:val="24"/>
          <w:szCs w:val="24"/>
        </w:rPr>
      </w:pPr>
      <w:proofErr w:type="spellStart"/>
      <w:proofErr w:type="gramStart"/>
      <w:r w:rsidRPr="004124A3">
        <w:rPr>
          <w:rFonts w:ascii="Times New Roman" w:hAnsi="Times New Roman"/>
          <w:sz w:val="24"/>
          <w:szCs w:val="24"/>
          <w:lang w:val="en-US"/>
        </w:rPr>
        <w:t>G</w:t>
      </w:r>
      <w:r w:rsidRPr="004124A3">
        <w:rPr>
          <w:rFonts w:ascii="Times New Roman" w:hAnsi="Times New Roman"/>
          <w:sz w:val="24"/>
          <w:szCs w:val="24"/>
          <w:vertAlign w:val="subscript"/>
          <w:lang w:val="en-US"/>
        </w:rPr>
        <w:t>j</w:t>
      </w:r>
      <w:proofErr w:type="spellEnd"/>
      <w:r w:rsidRPr="004124A3">
        <w:rPr>
          <w:rFonts w:ascii="Times New Roman" w:hAnsi="Times New Roman"/>
          <w:sz w:val="24"/>
          <w:szCs w:val="24"/>
        </w:rPr>
        <w:t xml:space="preserve"> – нормативные затраты, определенные для </w:t>
      </w:r>
      <w:r w:rsidRPr="004124A3">
        <w:rPr>
          <w:rFonts w:ascii="Times New Roman" w:hAnsi="Times New Roman"/>
          <w:sz w:val="24"/>
          <w:szCs w:val="24"/>
          <w:lang w:val="en-US"/>
        </w:rPr>
        <w:t>j</w:t>
      </w:r>
      <w:r w:rsidRPr="004124A3">
        <w:rPr>
          <w:rFonts w:ascii="Times New Roman" w:hAnsi="Times New Roman"/>
          <w:sz w:val="24"/>
          <w:szCs w:val="24"/>
        </w:rPr>
        <w:t>-той группы затрат на единицу услуги на соответствующий финансовый год.</w:t>
      </w:r>
      <w:proofErr w:type="gramEnd"/>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Состав групп затрат определяется органом администрации города, на который возложены функции по контролю и координации деятельности по соответствующему направлению в отношении подведомственных муниципальных учреждений, с учетом особенностей оказания соответствующей муниципальной услуги. </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В составе затрат на оказание муниципальной услуги  выделяют:</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непосредственно связанные с оказанием муниципальной услуги;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общехозяйственные нужды (за исключением затрат, которые учитываются в составе нормативных затрат на содержание имущества</w:t>
      </w:r>
      <w:r w:rsidR="00F91C84" w:rsidRPr="004124A3">
        <w:rPr>
          <w:rFonts w:ascii="Times New Roman" w:hAnsi="Times New Roman"/>
          <w:sz w:val="24"/>
          <w:szCs w:val="24"/>
        </w:rPr>
        <w:t>)</w:t>
      </w:r>
      <w:r w:rsidRPr="004124A3">
        <w:rPr>
          <w:rFonts w:ascii="Times New Roman" w:hAnsi="Times New Roman"/>
          <w:sz w:val="24"/>
          <w:szCs w:val="24"/>
        </w:rPr>
        <w:t>.</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В составе нормативных затрат, непосредственно связанных с оказанием муниципальной услуги, выделяют следующие группы затрат:</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приобретение материальных запасов, потребляемые в процессе оказания муниципальной услуги;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иные нормативные затраты, непосредственно связанные с оказанием муниципальной услуги.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Группы затрат могут быть дополнительно детализированы.</w:t>
      </w:r>
    </w:p>
    <w:p w:rsidR="00894B19"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w:t>
      </w:r>
      <w:r w:rsidR="00F91C84" w:rsidRPr="004124A3">
        <w:rPr>
          <w:rFonts w:ascii="Times New Roman" w:hAnsi="Times New Roman"/>
          <w:sz w:val="24"/>
          <w:szCs w:val="24"/>
        </w:rPr>
        <w:t xml:space="preserve">4.3.9. Проверить расчет субсидии в части нормативных затрат </w:t>
      </w:r>
      <w:r w:rsidR="00894B19" w:rsidRPr="004124A3">
        <w:rPr>
          <w:rFonts w:ascii="Times New Roman" w:hAnsi="Times New Roman"/>
          <w:sz w:val="24"/>
          <w:szCs w:val="24"/>
        </w:rPr>
        <w:t>на общехозяйственные нужды.</w:t>
      </w:r>
    </w:p>
    <w:p w:rsidR="00894B19"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К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lastRenderedPageBreak/>
        <w:t xml:space="preserve"> В составе затрат на общехозяйственные нужды выделяются следующие группы затрат:</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991217" w:rsidRPr="004124A3" w:rsidRDefault="00991217" w:rsidP="00C928E5">
      <w:pPr>
        <w:pStyle w:val="af7"/>
        <w:ind w:firstLine="709"/>
        <w:jc w:val="both"/>
        <w:rPr>
          <w:rFonts w:ascii="Times New Roman" w:hAnsi="Times New Roman"/>
          <w:sz w:val="24"/>
          <w:szCs w:val="24"/>
        </w:rPr>
      </w:pPr>
      <w:proofErr w:type="gramStart"/>
      <w:r w:rsidRPr="004124A3">
        <w:rPr>
          <w:rFonts w:ascii="Times New Roman" w:hAnsi="Times New Roman"/>
          <w:sz w:val="24"/>
          <w:szCs w:val="24"/>
        </w:rPr>
        <w:t>- нормативные затраты на содержание объектов недвижимого имущества, закрепленного за муниципальным бюджетным или муниципальным автономным учреждением на праве оперативного управления или приобретенным данным учреждением за счет средств, выделенных ему учредителем на приобретение такого имущества, а также недвижимого имущества, находящегося у муниципального бюджетного или муниципального автономного учреждения городского округа на основании договора аренды или безвозмездного пользования, эксплуатируемого в процессе оказания муниципальных услуг</w:t>
      </w:r>
      <w:proofErr w:type="gramEnd"/>
      <w:r w:rsidRPr="004124A3">
        <w:rPr>
          <w:rFonts w:ascii="Times New Roman" w:hAnsi="Times New Roman"/>
          <w:sz w:val="24"/>
          <w:szCs w:val="24"/>
        </w:rPr>
        <w:t xml:space="preserve"> (далее – нормативные затраты на содержание недвижимого имущества);</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муниципальным бюджетным или муниципальным автономным учреждением городского округа или приобретенным данным учреждением за счет средств, выделенных ему учредителем на приобретение такого имущества (далее – нормативные затраты на содержание особо ценного движимого имущества); </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приобретение услуг связи;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приобретение транспортных услуг;</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нормативные затраты на оплату труда и начисления на выплаты по оплате труда работников муниципального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муниципальной услуги); </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прочие нормативные затраты на общехозяйственные нужды.</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Группы затрат могут быть дополнительно детализированы.</w:t>
      </w:r>
    </w:p>
    <w:p w:rsidR="00991217" w:rsidRPr="004124A3" w:rsidRDefault="00894B19" w:rsidP="00C928E5">
      <w:pPr>
        <w:pStyle w:val="af7"/>
        <w:ind w:firstLine="709"/>
        <w:jc w:val="both"/>
        <w:rPr>
          <w:rFonts w:ascii="Times New Roman" w:hAnsi="Times New Roman"/>
          <w:sz w:val="24"/>
          <w:szCs w:val="24"/>
        </w:rPr>
      </w:pPr>
      <w:r w:rsidRPr="004124A3">
        <w:rPr>
          <w:rFonts w:ascii="Times New Roman" w:hAnsi="Times New Roman"/>
          <w:sz w:val="24"/>
          <w:szCs w:val="24"/>
        </w:rPr>
        <w:t>4.3.10</w:t>
      </w:r>
      <w:r w:rsidR="00991217" w:rsidRPr="004124A3">
        <w:rPr>
          <w:rFonts w:ascii="Times New Roman" w:hAnsi="Times New Roman"/>
          <w:sz w:val="24"/>
          <w:szCs w:val="24"/>
        </w:rPr>
        <w:t>.</w:t>
      </w:r>
      <w:r w:rsidRPr="004124A3">
        <w:rPr>
          <w:rFonts w:ascii="Times New Roman" w:hAnsi="Times New Roman"/>
          <w:sz w:val="24"/>
          <w:szCs w:val="24"/>
        </w:rPr>
        <w:t xml:space="preserve"> </w:t>
      </w:r>
      <w:r w:rsidR="00991217" w:rsidRPr="004124A3">
        <w:rPr>
          <w:rFonts w:ascii="Times New Roman" w:hAnsi="Times New Roman"/>
          <w:sz w:val="24"/>
          <w:szCs w:val="24"/>
        </w:rPr>
        <w:t>Нормативные затраты на оплату труда и начисления на выплаты по оплате труда определяются исходя из потребности в количестве ставок персонала, принимающего непосредственное участие в оказании муниципальной услуги для оказания единицы муниципальной услуги с учетом действующей системы оплаты труда.</w:t>
      </w:r>
    </w:p>
    <w:p w:rsidR="00991217" w:rsidRPr="004124A3" w:rsidRDefault="00894B19"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4.3.11. </w:t>
      </w:r>
      <w:r w:rsidR="00991217" w:rsidRPr="004124A3">
        <w:rPr>
          <w:rFonts w:ascii="Times New Roman" w:hAnsi="Times New Roman"/>
          <w:sz w:val="24"/>
          <w:szCs w:val="24"/>
        </w:rPr>
        <w:t xml:space="preserve">Нормативные затраты на материальные запасы определяются исходя из нормативных или фактических объемов потребления за прошлые годы, включают в себя затраты на приобретение материальных запасов, непосредственно используемых для оказания муниципальной услуги. </w:t>
      </w:r>
    </w:p>
    <w:p w:rsidR="00991217" w:rsidRPr="004124A3" w:rsidRDefault="00894B19" w:rsidP="00C928E5">
      <w:pPr>
        <w:pStyle w:val="af7"/>
        <w:ind w:firstLine="709"/>
        <w:jc w:val="both"/>
        <w:rPr>
          <w:rFonts w:ascii="Times New Roman" w:hAnsi="Times New Roman"/>
          <w:sz w:val="24"/>
          <w:szCs w:val="24"/>
        </w:rPr>
      </w:pPr>
      <w:r w:rsidRPr="004124A3">
        <w:rPr>
          <w:rFonts w:ascii="Times New Roman" w:hAnsi="Times New Roman"/>
          <w:sz w:val="24"/>
          <w:szCs w:val="24"/>
        </w:rPr>
        <w:t>4.3.12</w:t>
      </w:r>
      <w:r w:rsidR="00991217" w:rsidRPr="004124A3">
        <w:rPr>
          <w:rFonts w:ascii="Times New Roman" w:hAnsi="Times New Roman"/>
          <w:sz w:val="24"/>
          <w:szCs w:val="24"/>
        </w:rPr>
        <w:t xml:space="preserve">.Нормативные затраты на коммунальные услуги для муниципальных учреждений определяют исходя из нормативных или фактических объемов потребления коммунальных услуг на единицу муниципальной услуги прошлых лет с учетом требований обеспечения </w:t>
      </w:r>
      <w:proofErr w:type="spellStart"/>
      <w:r w:rsidR="00991217" w:rsidRPr="004124A3">
        <w:rPr>
          <w:rFonts w:ascii="Times New Roman" w:hAnsi="Times New Roman"/>
          <w:sz w:val="24"/>
          <w:szCs w:val="24"/>
        </w:rPr>
        <w:t>энергоэффективности</w:t>
      </w:r>
      <w:proofErr w:type="spellEnd"/>
      <w:r w:rsidR="00991217" w:rsidRPr="004124A3">
        <w:rPr>
          <w:rFonts w:ascii="Times New Roman" w:hAnsi="Times New Roman"/>
          <w:sz w:val="24"/>
          <w:szCs w:val="24"/>
        </w:rPr>
        <w:t xml:space="preserve"> и энергосбережения и поправкой на расширение состава используемого особо ценного движимого и недвижимого имущества обособленно по видам энергетических ресурсов:</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холодное водоснабжение и водоотведение;</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горячее водоснабжение;</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теплоснабжение;</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электроснабжение.</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В составе нормативных затрат на коммунальные услуги должны быть учтены: </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потребление тепловой энергии в размере 50  процентов общего объема затрат на  оплату указанного вида коммунальных платежей;</w:t>
      </w:r>
    </w:p>
    <w:p w:rsidR="00E328A3"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потребление электрической энергии в размере  90 процентов общего  объема затрат на оплату указанн</w:t>
      </w:r>
      <w:r w:rsidR="00E328A3" w:rsidRPr="004124A3">
        <w:rPr>
          <w:rFonts w:ascii="Times New Roman" w:hAnsi="Times New Roman"/>
          <w:sz w:val="24"/>
          <w:szCs w:val="24"/>
        </w:rPr>
        <w:t>ого вида коммунальных платежей.</w:t>
      </w:r>
    </w:p>
    <w:p w:rsidR="00991217" w:rsidRPr="004124A3" w:rsidRDefault="00E328A3" w:rsidP="00C928E5">
      <w:pPr>
        <w:pStyle w:val="af7"/>
        <w:ind w:firstLine="709"/>
        <w:jc w:val="both"/>
        <w:rPr>
          <w:rFonts w:ascii="Times New Roman" w:hAnsi="Times New Roman"/>
          <w:sz w:val="24"/>
          <w:szCs w:val="24"/>
        </w:rPr>
      </w:pPr>
      <w:r w:rsidRPr="004124A3">
        <w:rPr>
          <w:rFonts w:ascii="Times New Roman" w:hAnsi="Times New Roman"/>
          <w:sz w:val="24"/>
          <w:szCs w:val="24"/>
        </w:rPr>
        <w:lastRenderedPageBreak/>
        <w:t>4.3.13. Проверить н</w:t>
      </w:r>
      <w:r w:rsidR="00991217" w:rsidRPr="004124A3">
        <w:rPr>
          <w:rFonts w:ascii="Times New Roman" w:hAnsi="Times New Roman"/>
          <w:sz w:val="24"/>
          <w:szCs w:val="24"/>
        </w:rPr>
        <w:t>ормативные затраты на содержание недвижимого имущества</w:t>
      </w:r>
      <w:r w:rsidRPr="004124A3">
        <w:rPr>
          <w:rFonts w:ascii="Times New Roman" w:hAnsi="Times New Roman"/>
          <w:sz w:val="24"/>
          <w:szCs w:val="24"/>
        </w:rPr>
        <w:t xml:space="preserve">, которые </w:t>
      </w:r>
      <w:r w:rsidR="00991217" w:rsidRPr="004124A3">
        <w:rPr>
          <w:rFonts w:ascii="Times New Roman" w:hAnsi="Times New Roman"/>
          <w:sz w:val="24"/>
          <w:szCs w:val="24"/>
        </w:rPr>
        <w:t>детализированы по следующим группам затрат:</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нормативные затраты на проведение текущего ремонта объектов недвижимого имущества, </w:t>
      </w:r>
      <w:r w:rsidRPr="004124A3">
        <w:rPr>
          <w:rFonts w:ascii="Times New Roman" w:hAnsi="Times New Roman"/>
          <w:sz w:val="24"/>
          <w:szCs w:val="24"/>
          <w:u w:val="single"/>
        </w:rPr>
        <w:t>не учтенные в составе целевых субсидий</w:t>
      </w:r>
      <w:r w:rsidRPr="004124A3">
        <w:rPr>
          <w:rFonts w:ascii="Times New Roman" w:hAnsi="Times New Roman"/>
          <w:sz w:val="24"/>
          <w:szCs w:val="24"/>
        </w:rPr>
        <w:t>;</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аренду недвижимого имущества;</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прочие нормативные затраты на содержание недвижимого имущества.</w:t>
      </w:r>
    </w:p>
    <w:p w:rsidR="00991217" w:rsidRPr="004124A3" w:rsidRDefault="00E328A3" w:rsidP="00C928E5">
      <w:pPr>
        <w:pStyle w:val="af7"/>
        <w:ind w:firstLine="709"/>
        <w:jc w:val="both"/>
        <w:rPr>
          <w:rFonts w:ascii="Times New Roman" w:hAnsi="Times New Roman"/>
          <w:sz w:val="24"/>
          <w:szCs w:val="24"/>
        </w:rPr>
      </w:pPr>
      <w:r w:rsidRPr="004124A3">
        <w:rPr>
          <w:rFonts w:ascii="Times New Roman" w:hAnsi="Times New Roman"/>
          <w:sz w:val="24"/>
          <w:szCs w:val="24"/>
        </w:rPr>
        <w:t>4.3.14</w:t>
      </w:r>
      <w:r w:rsidR="00991217" w:rsidRPr="004124A3">
        <w:rPr>
          <w:rFonts w:ascii="Times New Roman" w:hAnsi="Times New Roman"/>
          <w:sz w:val="24"/>
          <w:szCs w:val="24"/>
        </w:rPr>
        <w:t xml:space="preserve">. Нормативные затраты на содержание особо ценного движимого имущества  детализированы по следующим группам затрат: </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техническое обслуживание и текущий ремонт объектов особо ценного движимого имущества;</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нормативные затраты на обязательное страхование гражданской ответственности владельцев транспортных средств; </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прочие нормативные затраты на содержание особо ценного движимого имущества. </w:t>
      </w:r>
    </w:p>
    <w:p w:rsidR="00991217" w:rsidRPr="004124A3" w:rsidRDefault="00E328A3" w:rsidP="00C928E5">
      <w:pPr>
        <w:pStyle w:val="af7"/>
        <w:ind w:firstLine="709"/>
        <w:jc w:val="both"/>
        <w:rPr>
          <w:rFonts w:ascii="Times New Roman" w:hAnsi="Times New Roman"/>
          <w:sz w:val="24"/>
          <w:szCs w:val="24"/>
        </w:rPr>
      </w:pPr>
      <w:r w:rsidRPr="004124A3">
        <w:rPr>
          <w:rFonts w:ascii="Times New Roman" w:hAnsi="Times New Roman"/>
          <w:sz w:val="24"/>
          <w:szCs w:val="24"/>
        </w:rPr>
        <w:t>4.3.15</w:t>
      </w:r>
      <w:r w:rsidR="00991217" w:rsidRPr="004124A3">
        <w:rPr>
          <w:rFonts w:ascii="Times New Roman" w:hAnsi="Times New Roman"/>
          <w:sz w:val="24"/>
          <w:szCs w:val="24"/>
        </w:rPr>
        <w:t>.Нормативные затраты на приобретение услуг связи и приобретение транспортных услуг определяются исходя из нормативных или фактических объемов потребления за прошлые годы.</w:t>
      </w:r>
    </w:p>
    <w:p w:rsidR="00991217" w:rsidRPr="004124A3" w:rsidRDefault="00E328A3"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4.3.16. </w:t>
      </w:r>
      <w:r w:rsidR="00991217" w:rsidRPr="004124A3">
        <w:rPr>
          <w:rFonts w:ascii="Times New Roman" w:hAnsi="Times New Roman"/>
          <w:sz w:val="24"/>
          <w:szCs w:val="24"/>
        </w:rPr>
        <w:t>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 - управленческого, административно - хозяйственного, вспомогательного и иного персонала, не принимающего непосредственное участие в оказании муниципальной услуги) определяются в соответствии с утвержденным штатным расписанием.</w:t>
      </w:r>
    </w:p>
    <w:p w:rsidR="00991217" w:rsidRPr="004124A3" w:rsidRDefault="00E328A3"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4.3.17. Проверить расчет нормативных </w:t>
      </w:r>
      <w:r w:rsidR="00991217" w:rsidRPr="004124A3">
        <w:rPr>
          <w:rFonts w:ascii="Times New Roman" w:hAnsi="Times New Roman"/>
          <w:sz w:val="24"/>
          <w:szCs w:val="24"/>
        </w:rPr>
        <w:t xml:space="preserve"> </w:t>
      </w:r>
      <w:r w:rsidRPr="004124A3">
        <w:rPr>
          <w:rFonts w:ascii="Times New Roman" w:hAnsi="Times New Roman"/>
          <w:sz w:val="24"/>
          <w:szCs w:val="24"/>
        </w:rPr>
        <w:t>затрат на содержание имущества</w:t>
      </w:r>
      <w:r w:rsidR="008D096D" w:rsidRPr="004124A3">
        <w:rPr>
          <w:rFonts w:ascii="Times New Roman" w:hAnsi="Times New Roman"/>
          <w:sz w:val="24"/>
          <w:szCs w:val="24"/>
        </w:rPr>
        <w:t>.</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В составе нормативных затрат на содержание имущества муниципального учреждения выделяют:</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затраты на потребление тепловой энергии в размере 50 процентов общего объе</w:t>
      </w:r>
      <w:r w:rsidRPr="0050087D">
        <w:rPr>
          <w:rFonts w:ascii="Times New Roman" w:hAnsi="Times New Roman"/>
          <w:sz w:val="24"/>
          <w:szCs w:val="24"/>
        </w:rPr>
        <w:t>м</w:t>
      </w:r>
      <w:r w:rsidR="00C62D67" w:rsidRPr="0050087D">
        <w:rPr>
          <w:rFonts w:ascii="Times New Roman" w:hAnsi="Times New Roman"/>
          <w:sz w:val="24"/>
          <w:szCs w:val="24"/>
        </w:rPr>
        <w:t>а</w:t>
      </w:r>
      <w:r w:rsidRPr="004124A3">
        <w:rPr>
          <w:rFonts w:ascii="Times New Roman" w:hAnsi="Times New Roman"/>
          <w:sz w:val="24"/>
          <w:szCs w:val="24"/>
        </w:rPr>
        <w:t xml:space="preserve"> затрат на оплату указанного вида коммунальных платежей;</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затраты на потребление электрической энергии в размере 10 процентов общего объема затрат на оплату указанного вида коммунальных платежей;</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затраты 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 бюджетным или муниципальным автономным учреждением или приобретенное муниципальным бюджетным или муниципальным автономным учреждением за счет средств, выделенных ему учредителем на приобретение такого имущества, в том числе земельные участки. </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Нормативные затраты на потребление тепловой энергии определя</w:t>
      </w:r>
      <w:r w:rsidR="008D096D" w:rsidRPr="004124A3">
        <w:rPr>
          <w:rFonts w:ascii="Times New Roman" w:hAnsi="Times New Roman"/>
          <w:sz w:val="24"/>
          <w:szCs w:val="24"/>
        </w:rPr>
        <w:t>ются</w:t>
      </w:r>
      <w:r w:rsidRPr="004124A3">
        <w:rPr>
          <w:rFonts w:ascii="Times New Roman" w:hAnsi="Times New Roman"/>
          <w:sz w:val="24"/>
          <w:szCs w:val="24"/>
        </w:rPr>
        <w:t xml:space="preserve"> исходя из тарифов на тепловую энергию и объемов потребления тепловой энергии по следующей формуле:</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 xml:space="preserve"> </w:t>
      </w:r>
    </w:p>
    <w:p w:rsidR="00991217" w:rsidRPr="004124A3" w:rsidRDefault="00991217" w:rsidP="004124A3">
      <w:pPr>
        <w:pStyle w:val="af7"/>
        <w:ind w:firstLine="709"/>
        <w:jc w:val="center"/>
        <w:rPr>
          <w:rFonts w:ascii="Times New Roman" w:hAnsi="Times New Roman"/>
          <w:sz w:val="24"/>
          <w:szCs w:val="24"/>
        </w:rPr>
      </w:pPr>
      <w:proofErr w:type="gramStart"/>
      <w:r w:rsidRPr="004124A3">
        <w:rPr>
          <w:rFonts w:ascii="Times New Roman" w:hAnsi="Times New Roman"/>
          <w:b/>
          <w:sz w:val="24"/>
          <w:szCs w:val="24"/>
        </w:rPr>
        <w:t>N</w:t>
      </w:r>
      <w:proofErr w:type="gramEnd"/>
      <w:r w:rsidRPr="004124A3">
        <w:rPr>
          <w:rFonts w:ascii="Times New Roman" w:hAnsi="Times New Roman"/>
          <w:b/>
          <w:sz w:val="24"/>
          <w:szCs w:val="24"/>
          <w:vertAlign w:val="subscript"/>
        </w:rPr>
        <w:t>О</w:t>
      </w:r>
      <w:r w:rsidRPr="004124A3">
        <w:rPr>
          <w:rFonts w:ascii="Times New Roman" w:hAnsi="Times New Roman"/>
          <w:b/>
          <w:sz w:val="24"/>
          <w:szCs w:val="24"/>
        </w:rPr>
        <w:t xml:space="preserve">  = Т</w:t>
      </w:r>
      <w:r w:rsidRPr="004124A3">
        <w:rPr>
          <w:rFonts w:ascii="Times New Roman" w:hAnsi="Times New Roman"/>
          <w:b/>
          <w:sz w:val="24"/>
          <w:szCs w:val="24"/>
          <w:vertAlign w:val="subscript"/>
        </w:rPr>
        <w:t>О</w:t>
      </w:r>
      <w:r w:rsidRPr="004124A3">
        <w:rPr>
          <w:rFonts w:ascii="Times New Roman" w:hAnsi="Times New Roman"/>
          <w:b/>
          <w:sz w:val="24"/>
          <w:szCs w:val="24"/>
        </w:rPr>
        <w:t xml:space="preserve"> x V</w:t>
      </w:r>
      <w:r w:rsidRPr="004124A3">
        <w:rPr>
          <w:rFonts w:ascii="Times New Roman" w:hAnsi="Times New Roman"/>
          <w:b/>
          <w:sz w:val="24"/>
          <w:szCs w:val="24"/>
          <w:vertAlign w:val="subscript"/>
        </w:rPr>
        <w:t>О</w:t>
      </w:r>
      <w:r w:rsidRPr="004124A3">
        <w:rPr>
          <w:rFonts w:ascii="Times New Roman" w:hAnsi="Times New Roman"/>
          <w:b/>
          <w:sz w:val="24"/>
          <w:szCs w:val="24"/>
        </w:rPr>
        <w:t xml:space="preserve"> x 0,5</w:t>
      </w:r>
      <w:r w:rsidRPr="004124A3">
        <w:rPr>
          <w:rFonts w:ascii="Times New Roman" w:hAnsi="Times New Roman"/>
          <w:sz w:val="24"/>
          <w:szCs w:val="24"/>
        </w:rPr>
        <w:t>, где</w:t>
      </w:r>
    </w:p>
    <w:p w:rsidR="00991217" w:rsidRPr="004124A3" w:rsidRDefault="00991217" w:rsidP="00C928E5">
      <w:pPr>
        <w:pStyle w:val="af7"/>
        <w:ind w:firstLine="709"/>
        <w:jc w:val="both"/>
        <w:rPr>
          <w:rFonts w:ascii="Times New Roman" w:hAnsi="Times New Roman"/>
          <w:sz w:val="24"/>
          <w:szCs w:val="24"/>
        </w:rPr>
      </w:pPr>
    </w:p>
    <w:p w:rsidR="00991217" w:rsidRPr="004124A3" w:rsidRDefault="00991217" w:rsidP="00C928E5">
      <w:pPr>
        <w:pStyle w:val="af7"/>
        <w:ind w:firstLine="709"/>
        <w:jc w:val="both"/>
        <w:rPr>
          <w:rFonts w:ascii="Times New Roman" w:hAnsi="Times New Roman"/>
          <w:sz w:val="24"/>
          <w:szCs w:val="24"/>
        </w:rPr>
      </w:pPr>
      <w:proofErr w:type="gramStart"/>
      <w:r w:rsidRPr="004124A3">
        <w:rPr>
          <w:rFonts w:ascii="Times New Roman" w:hAnsi="Times New Roman"/>
          <w:sz w:val="24"/>
          <w:szCs w:val="24"/>
        </w:rPr>
        <w:t>N</w:t>
      </w:r>
      <w:proofErr w:type="gramEnd"/>
      <w:r w:rsidRPr="004124A3">
        <w:rPr>
          <w:rFonts w:ascii="Times New Roman" w:hAnsi="Times New Roman"/>
          <w:sz w:val="24"/>
          <w:szCs w:val="24"/>
          <w:vertAlign w:val="subscript"/>
        </w:rPr>
        <w:t>О</w:t>
      </w:r>
      <w:r w:rsidRPr="004124A3">
        <w:rPr>
          <w:rFonts w:ascii="Times New Roman" w:hAnsi="Times New Roman"/>
          <w:sz w:val="24"/>
          <w:szCs w:val="24"/>
        </w:rPr>
        <w:t xml:space="preserve"> – нормативные затраты на потребление тепловой энергии;</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lastRenderedPageBreak/>
        <w:t>Т</w:t>
      </w:r>
      <w:r w:rsidRPr="004124A3">
        <w:rPr>
          <w:rFonts w:ascii="Times New Roman" w:hAnsi="Times New Roman"/>
          <w:sz w:val="24"/>
          <w:szCs w:val="24"/>
          <w:vertAlign w:val="subscript"/>
        </w:rPr>
        <w:t>О</w:t>
      </w:r>
      <w:r w:rsidRPr="004124A3">
        <w:rPr>
          <w:rFonts w:ascii="Times New Roman" w:hAnsi="Times New Roman"/>
          <w:sz w:val="24"/>
          <w:szCs w:val="24"/>
        </w:rPr>
        <w:t xml:space="preserve"> – тариф на потребление тепловой энергии, установленный на соответствующий год;</w:t>
      </w:r>
    </w:p>
    <w:p w:rsidR="00991217" w:rsidRPr="004124A3" w:rsidRDefault="00991217" w:rsidP="00C928E5">
      <w:pPr>
        <w:pStyle w:val="af7"/>
        <w:ind w:firstLine="709"/>
        <w:jc w:val="both"/>
        <w:rPr>
          <w:rFonts w:ascii="Times New Roman" w:hAnsi="Times New Roman"/>
          <w:sz w:val="24"/>
          <w:szCs w:val="24"/>
        </w:rPr>
      </w:pPr>
      <w:proofErr w:type="gramStart"/>
      <w:r w:rsidRPr="004124A3">
        <w:rPr>
          <w:rFonts w:ascii="Times New Roman" w:hAnsi="Times New Roman"/>
          <w:sz w:val="24"/>
          <w:szCs w:val="24"/>
        </w:rPr>
        <w:t>V</w:t>
      </w:r>
      <w:proofErr w:type="gramEnd"/>
      <w:r w:rsidRPr="004124A3">
        <w:rPr>
          <w:rFonts w:ascii="Times New Roman" w:hAnsi="Times New Roman"/>
          <w:sz w:val="24"/>
          <w:szCs w:val="24"/>
          <w:vertAlign w:val="subscript"/>
        </w:rPr>
        <w:t>О</w:t>
      </w:r>
      <w:r w:rsidRPr="004124A3">
        <w:rPr>
          <w:rFonts w:ascii="Times New Roman" w:hAnsi="Times New Roman"/>
          <w:sz w:val="24"/>
          <w:szCs w:val="24"/>
        </w:rPr>
        <w:t xml:space="preserve"> – объем потребления тепловой энергии (в Гкал) в соответствующем финансовом году, определенный с учетом требований по обеспечению энергосбережения и энергетической эффективности и поправки на расширение состава используемого недвижимого имущества;</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0,5 – доля затрат  на потребление тепловой энергии в общем объеме затрат на оплату коммунальных платежей.</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Нормативные затраты на потребление электрической энергии определя</w:t>
      </w:r>
      <w:r w:rsidR="008D096D" w:rsidRPr="004124A3">
        <w:rPr>
          <w:rFonts w:ascii="Times New Roman" w:hAnsi="Times New Roman"/>
          <w:sz w:val="24"/>
          <w:szCs w:val="24"/>
        </w:rPr>
        <w:t>ются</w:t>
      </w:r>
      <w:r w:rsidRPr="004124A3">
        <w:rPr>
          <w:rFonts w:ascii="Times New Roman" w:hAnsi="Times New Roman"/>
          <w:sz w:val="24"/>
          <w:szCs w:val="24"/>
        </w:rPr>
        <w:t xml:space="preserve"> исходя из тарифов на электрическую энергию и объемов потребления электрической энергии по следующей формуле:</w:t>
      </w:r>
    </w:p>
    <w:p w:rsidR="00991217" w:rsidRPr="004124A3" w:rsidRDefault="00991217" w:rsidP="00C928E5">
      <w:pPr>
        <w:pStyle w:val="af7"/>
        <w:ind w:firstLine="709"/>
        <w:jc w:val="both"/>
        <w:rPr>
          <w:rFonts w:ascii="Times New Roman" w:hAnsi="Times New Roman"/>
          <w:sz w:val="24"/>
          <w:szCs w:val="24"/>
        </w:rPr>
      </w:pPr>
    </w:p>
    <w:p w:rsidR="00991217" w:rsidRPr="004124A3" w:rsidRDefault="00991217" w:rsidP="004124A3">
      <w:pPr>
        <w:pStyle w:val="af7"/>
        <w:ind w:firstLine="709"/>
        <w:jc w:val="center"/>
        <w:rPr>
          <w:rFonts w:ascii="Times New Roman" w:hAnsi="Times New Roman"/>
          <w:sz w:val="24"/>
          <w:szCs w:val="24"/>
        </w:rPr>
      </w:pPr>
      <w:proofErr w:type="gramStart"/>
      <w:r w:rsidRPr="004124A3">
        <w:rPr>
          <w:rFonts w:ascii="Times New Roman" w:hAnsi="Times New Roman"/>
          <w:b/>
          <w:sz w:val="24"/>
          <w:szCs w:val="24"/>
        </w:rPr>
        <w:t>N</w:t>
      </w:r>
      <w:proofErr w:type="gramEnd"/>
      <w:r w:rsidRPr="004124A3">
        <w:rPr>
          <w:rFonts w:ascii="Times New Roman" w:hAnsi="Times New Roman"/>
          <w:b/>
          <w:sz w:val="24"/>
          <w:szCs w:val="24"/>
          <w:vertAlign w:val="subscript"/>
        </w:rPr>
        <w:t>Э</w:t>
      </w:r>
      <w:r w:rsidRPr="004124A3">
        <w:rPr>
          <w:rFonts w:ascii="Times New Roman" w:hAnsi="Times New Roman"/>
          <w:b/>
          <w:sz w:val="24"/>
          <w:szCs w:val="24"/>
        </w:rPr>
        <w:t xml:space="preserve"> = Т</w:t>
      </w:r>
      <w:r w:rsidRPr="004124A3">
        <w:rPr>
          <w:rFonts w:ascii="Times New Roman" w:hAnsi="Times New Roman"/>
          <w:b/>
          <w:sz w:val="24"/>
          <w:szCs w:val="24"/>
          <w:vertAlign w:val="subscript"/>
        </w:rPr>
        <w:t>Э</w:t>
      </w:r>
      <w:r w:rsidRPr="004124A3">
        <w:rPr>
          <w:rFonts w:ascii="Times New Roman" w:hAnsi="Times New Roman"/>
          <w:b/>
          <w:sz w:val="24"/>
          <w:szCs w:val="24"/>
        </w:rPr>
        <w:t xml:space="preserve"> x V</w:t>
      </w:r>
      <w:r w:rsidRPr="004124A3">
        <w:rPr>
          <w:rFonts w:ascii="Times New Roman" w:hAnsi="Times New Roman"/>
          <w:b/>
          <w:sz w:val="24"/>
          <w:szCs w:val="24"/>
          <w:vertAlign w:val="subscript"/>
        </w:rPr>
        <w:t>Э</w:t>
      </w:r>
      <w:r w:rsidRPr="004124A3">
        <w:rPr>
          <w:rFonts w:ascii="Times New Roman" w:hAnsi="Times New Roman"/>
          <w:b/>
          <w:sz w:val="24"/>
          <w:szCs w:val="24"/>
        </w:rPr>
        <w:t xml:space="preserve"> x 0,1</w:t>
      </w:r>
      <w:r w:rsidRPr="004124A3">
        <w:rPr>
          <w:rFonts w:ascii="Times New Roman" w:hAnsi="Times New Roman"/>
          <w:sz w:val="24"/>
          <w:szCs w:val="24"/>
        </w:rPr>
        <w:t>, где</w:t>
      </w:r>
    </w:p>
    <w:p w:rsidR="00991217" w:rsidRPr="004124A3" w:rsidRDefault="00991217" w:rsidP="00C928E5">
      <w:pPr>
        <w:pStyle w:val="af7"/>
        <w:ind w:firstLine="709"/>
        <w:jc w:val="both"/>
        <w:rPr>
          <w:rFonts w:ascii="Times New Roman" w:hAnsi="Times New Roman"/>
          <w:sz w:val="24"/>
          <w:szCs w:val="24"/>
        </w:rPr>
      </w:pPr>
    </w:p>
    <w:p w:rsidR="00991217" w:rsidRPr="004124A3" w:rsidRDefault="00991217" w:rsidP="00C928E5">
      <w:pPr>
        <w:pStyle w:val="af7"/>
        <w:ind w:firstLine="709"/>
        <w:jc w:val="both"/>
        <w:rPr>
          <w:rFonts w:ascii="Times New Roman" w:hAnsi="Times New Roman"/>
          <w:sz w:val="24"/>
          <w:szCs w:val="24"/>
        </w:rPr>
      </w:pPr>
      <w:proofErr w:type="gramStart"/>
      <w:r w:rsidRPr="004124A3">
        <w:rPr>
          <w:rFonts w:ascii="Times New Roman" w:hAnsi="Times New Roman"/>
          <w:sz w:val="24"/>
          <w:szCs w:val="24"/>
        </w:rPr>
        <w:t>N</w:t>
      </w:r>
      <w:proofErr w:type="gramEnd"/>
      <w:r w:rsidRPr="004124A3">
        <w:rPr>
          <w:rFonts w:ascii="Times New Roman" w:hAnsi="Times New Roman"/>
          <w:sz w:val="24"/>
          <w:szCs w:val="24"/>
          <w:vertAlign w:val="subscript"/>
        </w:rPr>
        <w:t>Э</w:t>
      </w:r>
      <w:r w:rsidRPr="004124A3">
        <w:rPr>
          <w:rFonts w:ascii="Times New Roman" w:hAnsi="Times New Roman"/>
          <w:sz w:val="24"/>
          <w:szCs w:val="24"/>
        </w:rPr>
        <w:t xml:space="preserve"> – нормативные затраты на электроснабжение;</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Т</w:t>
      </w:r>
      <w:r w:rsidRPr="004124A3">
        <w:rPr>
          <w:rFonts w:ascii="Times New Roman" w:hAnsi="Times New Roman"/>
          <w:sz w:val="24"/>
          <w:szCs w:val="24"/>
          <w:vertAlign w:val="subscript"/>
        </w:rPr>
        <w:t>Э</w:t>
      </w:r>
      <w:r w:rsidRPr="004124A3">
        <w:rPr>
          <w:rFonts w:ascii="Times New Roman" w:hAnsi="Times New Roman"/>
          <w:sz w:val="24"/>
          <w:szCs w:val="24"/>
        </w:rPr>
        <w:t xml:space="preserve"> – тариф на электрическую энергию, установленный на соответствующий год;</w:t>
      </w:r>
    </w:p>
    <w:p w:rsidR="00991217"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V</w:t>
      </w:r>
      <w:r w:rsidRPr="004124A3">
        <w:rPr>
          <w:rFonts w:ascii="Times New Roman" w:hAnsi="Times New Roman"/>
          <w:sz w:val="24"/>
          <w:szCs w:val="24"/>
          <w:vertAlign w:val="subscript"/>
        </w:rPr>
        <w:t>Э</w:t>
      </w:r>
      <w:r w:rsidRPr="004124A3">
        <w:rPr>
          <w:rFonts w:ascii="Times New Roman" w:hAnsi="Times New Roman"/>
          <w:sz w:val="24"/>
          <w:szCs w:val="24"/>
        </w:rPr>
        <w:t xml:space="preserve"> – объем потребления электрической энергии (</w:t>
      </w:r>
      <w:proofErr w:type="spellStart"/>
      <w:r w:rsidRPr="004124A3">
        <w:rPr>
          <w:rFonts w:ascii="Times New Roman" w:hAnsi="Times New Roman"/>
          <w:sz w:val="24"/>
          <w:szCs w:val="24"/>
        </w:rPr>
        <w:t>кВт</w:t>
      </w:r>
      <w:proofErr w:type="gramStart"/>
      <w:r w:rsidRPr="004124A3">
        <w:rPr>
          <w:rFonts w:ascii="Times New Roman" w:hAnsi="Times New Roman"/>
          <w:sz w:val="24"/>
          <w:szCs w:val="24"/>
        </w:rPr>
        <w:t>.ч</w:t>
      </w:r>
      <w:proofErr w:type="spellEnd"/>
      <w:proofErr w:type="gramEnd"/>
      <w:r w:rsidRPr="004124A3">
        <w:rPr>
          <w:rFonts w:ascii="Times New Roman" w:hAnsi="Times New Roman"/>
          <w:sz w:val="24"/>
          <w:szCs w:val="24"/>
        </w:rPr>
        <w:t>, мВт) в соответствующем финансовом году с учетом требований по обеспечению энергосбережения и энергетической эффективности и поправки на расширение состава используемого движимого и недвижимого имущества;</w:t>
      </w:r>
    </w:p>
    <w:p w:rsidR="008D096D" w:rsidRPr="004124A3" w:rsidRDefault="00991217" w:rsidP="00C928E5">
      <w:pPr>
        <w:pStyle w:val="af7"/>
        <w:ind w:firstLine="709"/>
        <w:jc w:val="both"/>
        <w:rPr>
          <w:rFonts w:ascii="Times New Roman" w:hAnsi="Times New Roman"/>
          <w:sz w:val="24"/>
          <w:szCs w:val="24"/>
        </w:rPr>
      </w:pPr>
      <w:r w:rsidRPr="004124A3">
        <w:rPr>
          <w:rFonts w:ascii="Times New Roman" w:hAnsi="Times New Roman"/>
          <w:sz w:val="24"/>
          <w:szCs w:val="24"/>
        </w:rPr>
        <w:t>0,1 – доля затрат на потребление электрической энергии в общем объеме затрат н</w:t>
      </w:r>
      <w:r w:rsidR="008D096D" w:rsidRPr="004124A3">
        <w:rPr>
          <w:rFonts w:ascii="Times New Roman" w:hAnsi="Times New Roman"/>
          <w:sz w:val="24"/>
          <w:szCs w:val="24"/>
        </w:rPr>
        <w:t>а оплату коммунальных платежей.</w:t>
      </w:r>
    </w:p>
    <w:p w:rsidR="008D096D" w:rsidRPr="004124A3" w:rsidRDefault="008D096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4.3.18. В нормативные затраты не включаются средства </w:t>
      </w:r>
      <w:proofErr w:type="gramStart"/>
      <w:r w:rsidRPr="004124A3">
        <w:rPr>
          <w:rFonts w:ascii="Times New Roman" w:hAnsi="Times New Roman"/>
          <w:sz w:val="24"/>
          <w:szCs w:val="24"/>
        </w:rPr>
        <w:t>на</w:t>
      </w:r>
      <w:proofErr w:type="gramEnd"/>
      <w:r w:rsidRPr="004124A3">
        <w:rPr>
          <w:rFonts w:ascii="Times New Roman" w:hAnsi="Times New Roman"/>
          <w:sz w:val="24"/>
          <w:szCs w:val="24"/>
        </w:rPr>
        <w:t>:</w:t>
      </w:r>
    </w:p>
    <w:p w:rsidR="008D096D" w:rsidRPr="004124A3" w:rsidRDefault="008D096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капитальный ремонт;</w:t>
      </w:r>
    </w:p>
    <w:p w:rsidR="008D096D" w:rsidRPr="004124A3" w:rsidRDefault="008D096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возмещение ущерба в случае чрезвычайной ситуации;</w:t>
      </w:r>
    </w:p>
    <w:p w:rsidR="008D096D" w:rsidRPr="004124A3" w:rsidRDefault="008D096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затраты на приобретение объектов движимого и недвижимого имущества; </w:t>
      </w:r>
    </w:p>
    <w:p w:rsidR="008D096D" w:rsidRPr="004124A3" w:rsidRDefault="008D096D" w:rsidP="00C928E5">
      <w:pPr>
        <w:pStyle w:val="af7"/>
        <w:ind w:firstLine="709"/>
        <w:jc w:val="both"/>
        <w:rPr>
          <w:rFonts w:ascii="Times New Roman" w:hAnsi="Times New Roman"/>
          <w:sz w:val="24"/>
          <w:szCs w:val="24"/>
        </w:rPr>
      </w:pPr>
      <w:r w:rsidRPr="004124A3">
        <w:rPr>
          <w:rFonts w:ascii="Times New Roman" w:hAnsi="Times New Roman"/>
          <w:sz w:val="24"/>
          <w:szCs w:val="24"/>
        </w:rPr>
        <w:t>- мероприятия, проводимые в рамках долгосрочных целевых программ и ведомственных целевых программ развития, на которые не установлено муниципальное задание</w:t>
      </w:r>
    </w:p>
    <w:p w:rsidR="00991217" w:rsidRPr="004124A3" w:rsidRDefault="008D096D" w:rsidP="00C928E5">
      <w:pPr>
        <w:pStyle w:val="af7"/>
        <w:ind w:firstLine="709"/>
        <w:jc w:val="both"/>
        <w:rPr>
          <w:rFonts w:ascii="Times New Roman" w:hAnsi="Times New Roman"/>
          <w:sz w:val="24"/>
          <w:szCs w:val="24"/>
        </w:rPr>
      </w:pPr>
      <w:r w:rsidRPr="004124A3">
        <w:rPr>
          <w:rFonts w:ascii="Times New Roman" w:hAnsi="Times New Roman"/>
          <w:sz w:val="24"/>
          <w:szCs w:val="24"/>
        </w:rPr>
        <w:t>4.3.19</w:t>
      </w:r>
      <w:r w:rsidR="00991217" w:rsidRPr="004124A3">
        <w:rPr>
          <w:rFonts w:ascii="Times New Roman" w:hAnsi="Times New Roman"/>
          <w:sz w:val="24"/>
          <w:szCs w:val="24"/>
        </w:rPr>
        <w:t>.</w:t>
      </w:r>
      <w:r w:rsidR="0046197B" w:rsidRPr="004124A3">
        <w:rPr>
          <w:rFonts w:ascii="Times New Roman" w:hAnsi="Times New Roman"/>
          <w:sz w:val="24"/>
          <w:szCs w:val="24"/>
        </w:rPr>
        <w:t xml:space="preserve"> </w:t>
      </w:r>
      <w:proofErr w:type="gramStart"/>
      <w:r w:rsidR="00991217" w:rsidRPr="004124A3">
        <w:rPr>
          <w:rFonts w:ascii="Times New Roman" w:hAnsi="Times New Roman"/>
          <w:sz w:val="24"/>
          <w:szCs w:val="24"/>
        </w:rPr>
        <w:t>В случае сдачи в аренду с согласия учредителя недвижимого имущества или особо ценного движимого имущества, закрепленного за муниципальным учреждением учредителем или приобретенных муниципальным бюджетным учреждением за счет средств, выделенных ему учредителем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roofErr w:type="gramEnd"/>
    </w:p>
    <w:p w:rsidR="0033383D" w:rsidRPr="004124A3" w:rsidRDefault="0033383D" w:rsidP="00A96C33">
      <w:pPr>
        <w:autoSpaceDE w:val="0"/>
        <w:autoSpaceDN w:val="0"/>
        <w:adjustRightInd w:val="0"/>
        <w:spacing w:before="240" w:after="240" w:line="240" w:lineRule="auto"/>
        <w:ind w:firstLine="709"/>
        <w:jc w:val="center"/>
        <w:rPr>
          <w:rFonts w:ascii="Times New Roman" w:hAnsi="Times New Roman"/>
          <w:b/>
          <w:sz w:val="24"/>
          <w:szCs w:val="24"/>
        </w:rPr>
      </w:pPr>
      <w:r w:rsidRPr="004124A3">
        <w:rPr>
          <w:rFonts w:ascii="Times New Roman" w:hAnsi="Times New Roman"/>
          <w:b/>
          <w:sz w:val="24"/>
          <w:szCs w:val="24"/>
        </w:rPr>
        <w:t>4.4. Проверка порядка предоставления субсидий муниципальным учреждениям</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При осуществлении контрольных мероприятий необходимо:</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4.4.1. Проверить наличие соглашений о порядке и условиях предоставления субсидии на финансовое обеспечение вы</w:t>
      </w:r>
      <w:r w:rsidR="0046197B" w:rsidRPr="004124A3">
        <w:rPr>
          <w:rFonts w:ascii="Times New Roman" w:hAnsi="Times New Roman"/>
          <w:sz w:val="24"/>
          <w:szCs w:val="24"/>
        </w:rPr>
        <w:t>полнения муниципального задания</w:t>
      </w:r>
      <w:r w:rsidRPr="004124A3">
        <w:rPr>
          <w:rFonts w:ascii="Times New Roman" w:hAnsi="Times New Roman"/>
          <w:sz w:val="24"/>
          <w:szCs w:val="24"/>
        </w:rPr>
        <w:t>, заключаемого ежегодно муниципальным учреждением и учредителем.</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4.4.2. Проверить порядок и своевременность перечисления субсидий из местного бюджета на возмещение нормативных затрат на лицевой счет муниципальному бюджетному или автономному учреждению.</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Следует иметь в виду, что в соответствии со ст.283 Бюджетного кодекса Российской Федерации несоблюдение нормативов финансовых затрат на оказание муниципальных услуг (выполнение работ) является основанием применения мер принуждения за нарушение бюджетного законодательства Российской Федерации.</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4.4.3. Проверить правомерность внесения изменений в утвержденное муниципальное задание, наличие и анализ документов, являющихся основанием для </w:t>
      </w:r>
      <w:r w:rsidRPr="004124A3">
        <w:rPr>
          <w:rFonts w:ascii="Times New Roman" w:hAnsi="Times New Roman"/>
          <w:sz w:val="24"/>
          <w:szCs w:val="24"/>
        </w:rPr>
        <w:lastRenderedPageBreak/>
        <w:t xml:space="preserve">корректировки муниципального задания в течение отчетного периода. </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4.4.4. Проверить целесообразность направления расходования средств субсидии муниципальными учреждениями. </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В соответствии с Бюджетным кодексом Российской Федерации, Федеральным Законом от 04.06.2011 №7-ФЗ «О некоммерческих организациях», Федеральным Законом от 03.11.2006 №174-ФЗ «Об автономных учреждениях», заключенными соглашениями о порядке и условиях предоставления субсидий муниципальное учреждение вправе самостоятельно расходовать субсидии, соблюдая целевой характер расходования средств.</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Основной целью направления средств субсидии должно являться своевременное и качественное предоставления муниципальной услуги.</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Основные направления расходования сре</w:t>
      </w:r>
      <w:proofErr w:type="gramStart"/>
      <w:r w:rsidRPr="004124A3">
        <w:rPr>
          <w:rFonts w:ascii="Times New Roman" w:hAnsi="Times New Roman"/>
          <w:sz w:val="24"/>
          <w:szCs w:val="24"/>
        </w:rPr>
        <w:t>дств пр</w:t>
      </w:r>
      <w:proofErr w:type="gramEnd"/>
      <w:r w:rsidRPr="004124A3">
        <w:rPr>
          <w:rFonts w:ascii="Times New Roman" w:hAnsi="Times New Roman"/>
          <w:sz w:val="24"/>
          <w:szCs w:val="24"/>
        </w:rPr>
        <w:t>едусмотрены Планом финансово-хозяйственной деятельности учреждения.</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Фактическое расходование средств должно осуществляться в соответствии с действующей в учреждении системой оплаты труда, заключенными договорами на выполнение работ (оказание услуг) и документами, подтверждающими возникновение денежных обязательств учреждения (актов выполненных работ, накладных, счетов-фактур), а также основными направлениями деятельности, содержащимися в Уставе учреждения.</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В процессе проведения контрольных мероприятий в результате сопоставления основных направлений расходования средств, с фактическими расходами, установить целевое (нецелевое) использование средств субсидии.</w:t>
      </w:r>
    </w:p>
    <w:p w:rsidR="008A3469" w:rsidRPr="004124A3" w:rsidRDefault="008A3469" w:rsidP="008A3469">
      <w:pPr>
        <w:autoSpaceDE w:val="0"/>
        <w:autoSpaceDN w:val="0"/>
        <w:adjustRightInd w:val="0"/>
        <w:spacing w:after="0" w:line="240" w:lineRule="auto"/>
        <w:ind w:firstLine="709"/>
        <w:jc w:val="both"/>
        <w:rPr>
          <w:rFonts w:ascii="Times New Roman" w:hAnsi="Times New Roman"/>
          <w:sz w:val="24"/>
          <w:szCs w:val="24"/>
          <w:lang w:eastAsia="ru-RU"/>
        </w:rPr>
      </w:pPr>
      <w:r w:rsidRPr="004124A3">
        <w:rPr>
          <w:rFonts w:ascii="Times New Roman" w:hAnsi="Times New Roman"/>
          <w:sz w:val="24"/>
          <w:szCs w:val="24"/>
          <w:lang w:eastAsia="ru-RU"/>
        </w:rPr>
        <w:t>При выявлении в ходе контрольных мероприятий неправомерного расходования субсидий, осуществляется их стоимостная оценка.</w:t>
      </w:r>
    </w:p>
    <w:p w:rsidR="008A3469" w:rsidRPr="004124A3" w:rsidRDefault="008A3469" w:rsidP="008A3469">
      <w:pPr>
        <w:autoSpaceDE w:val="0"/>
        <w:autoSpaceDN w:val="0"/>
        <w:adjustRightInd w:val="0"/>
        <w:spacing w:after="0" w:line="240" w:lineRule="auto"/>
        <w:ind w:firstLine="709"/>
        <w:jc w:val="both"/>
        <w:rPr>
          <w:rFonts w:ascii="Times New Roman" w:hAnsi="Times New Roman"/>
          <w:sz w:val="24"/>
          <w:szCs w:val="24"/>
          <w:lang w:eastAsia="ru-RU"/>
        </w:rPr>
      </w:pPr>
      <w:r w:rsidRPr="004124A3">
        <w:rPr>
          <w:rFonts w:ascii="Times New Roman" w:hAnsi="Times New Roman"/>
          <w:sz w:val="24"/>
          <w:szCs w:val="24"/>
          <w:lang w:eastAsia="ru-RU"/>
        </w:rPr>
        <w:t>К таким случаям относятся:</w:t>
      </w:r>
    </w:p>
    <w:p w:rsidR="008A3469" w:rsidRPr="004124A3" w:rsidRDefault="008A3469" w:rsidP="008A3469">
      <w:pPr>
        <w:autoSpaceDE w:val="0"/>
        <w:autoSpaceDN w:val="0"/>
        <w:adjustRightInd w:val="0"/>
        <w:spacing w:after="0" w:line="240" w:lineRule="auto"/>
        <w:ind w:firstLine="709"/>
        <w:jc w:val="both"/>
        <w:rPr>
          <w:rFonts w:ascii="Times New Roman" w:hAnsi="Times New Roman"/>
          <w:sz w:val="24"/>
          <w:szCs w:val="24"/>
          <w:lang w:eastAsia="ru-RU"/>
        </w:rPr>
      </w:pPr>
      <w:r w:rsidRPr="004124A3">
        <w:rPr>
          <w:rFonts w:ascii="Times New Roman" w:hAnsi="Times New Roman"/>
          <w:sz w:val="24"/>
          <w:szCs w:val="24"/>
          <w:lang w:eastAsia="ru-RU"/>
        </w:rPr>
        <w:t xml:space="preserve">- перечисление ГРБС субсидий в объемах, превышающих расчетную нормативную потребность муниципального учреждения на единицу муниципальной услуги (работы), а также перечисление субсидий в отсутствие утвержденного муниципального задания; </w:t>
      </w:r>
    </w:p>
    <w:p w:rsidR="008A3469" w:rsidRPr="004124A3" w:rsidRDefault="008A3469" w:rsidP="008A346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124A3">
        <w:rPr>
          <w:rFonts w:ascii="Times New Roman" w:hAnsi="Times New Roman"/>
          <w:sz w:val="24"/>
          <w:szCs w:val="24"/>
          <w:lang w:eastAsia="ru-RU"/>
        </w:rPr>
        <w:t xml:space="preserve">- расходование учреждением субсидии, предназначенной на выполнение муниципального задания на работы и услуги, не предусмотренные муниципальным заданием; а также отсутствие документов, подтверждающих произведенные расходы; отсутствие документов, подтверждающих закупку (поставку) товаров, работ, услуг, необходимых для  выполнения муниципального задания, оплата работ завышенного объема, завышенной стоимости, включающей непредусмотренные расходы, оплата </w:t>
      </w:r>
      <w:proofErr w:type="spellStart"/>
      <w:r w:rsidRPr="004124A3">
        <w:rPr>
          <w:rFonts w:ascii="Times New Roman" w:hAnsi="Times New Roman"/>
          <w:sz w:val="24"/>
          <w:szCs w:val="24"/>
          <w:lang w:eastAsia="ru-RU"/>
        </w:rPr>
        <w:t>непоставленной</w:t>
      </w:r>
      <w:proofErr w:type="spellEnd"/>
      <w:r w:rsidRPr="004124A3">
        <w:rPr>
          <w:rFonts w:ascii="Times New Roman" w:hAnsi="Times New Roman"/>
          <w:sz w:val="24"/>
          <w:szCs w:val="24"/>
          <w:lang w:eastAsia="ru-RU"/>
        </w:rPr>
        <w:t xml:space="preserve"> продукции, невыполненных работ, </w:t>
      </w:r>
      <w:proofErr w:type="spellStart"/>
      <w:r w:rsidRPr="004124A3">
        <w:rPr>
          <w:rFonts w:ascii="Times New Roman" w:hAnsi="Times New Roman"/>
          <w:sz w:val="24"/>
          <w:szCs w:val="24"/>
          <w:lang w:eastAsia="ru-RU"/>
        </w:rPr>
        <w:t>неоказанных</w:t>
      </w:r>
      <w:proofErr w:type="spellEnd"/>
      <w:r w:rsidRPr="004124A3">
        <w:rPr>
          <w:rFonts w:ascii="Times New Roman" w:hAnsi="Times New Roman"/>
          <w:sz w:val="24"/>
          <w:szCs w:val="24"/>
          <w:lang w:eastAsia="ru-RU"/>
        </w:rPr>
        <w:t xml:space="preserve"> услуг;</w:t>
      </w:r>
      <w:proofErr w:type="gramEnd"/>
    </w:p>
    <w:p w:rsidR="008A3469" w:rsidRPr="004124A3" w:rsidRDefault="008A3469" w:rsidP="008A3469">
      <w:pPr>
        <w:autoSpaceDE w:val="0"/>
        <w:autoSpaceDN w:val="0"/>
        <w:adjustRightInd w:val="0"/>
        <w:spacing w:after="0" w:line="240" w:lineRule="auto"/>
        <w:ind w:firstLine="709"/>
        <w:jc w:val="both"/>
        <w:rPr>
          <w:rFonts w:ascii="Times New Roman" w:hAnsi="Times New Roman"/>
          <w:sz w:val="24"/>
          <w:szCs w:val="24"/>
          <w:lang w:eastAsia="ru-RU"/>
        </w:rPr>
      </w:pPr>
      <w:r w:rsidRPr="004124A3">
        <w:rPr>
          <w:rFonts w:ascii="Times New Roman" w:hAnsi="Times New Roman"/>
          <w:sz w:val="24"/>
          <w:szCs w:val="24"/>
          <w:lang w:eastAsia="ru-RU"/>
        </w:rPr>
        <w:t>- наличие у бюджетного учреждения просроченной кредиторской задолженности, превышающей предельно допустимые значения, установленные учредителем, размер убытков, причиненных в результате совершения крупной сделки, в случае если эта сделка не была предварительно согласована с учредителем;</w:t>
      </w:r>
    </w:p>
    <w:p w:rsidR="008A3469" w:rsidRPr="004124A3" w:rsidRDefault="008A3469" w:rsidP="008A3469">
      <w:pPr>
        <w:autoSpaceDE w:val="0"/>
        <w:autoSpaceDN w:val="0"/>
        <w:adjustRightInd w:val="0"/>
        <w:spacing w:after="0" w:line="240" w:lineRule="auto"/>
        <w:ind w:firstLine="709"/>
        <w:jc w:val="both"/>
        <w:rPr>
          <w:rFonts w:ascii="Times New Roman" w:hAnsi="Times New Roman"/>
          <w:sz w:val="24"/>
          <w:szCs w:val="24"/>
          <w:lang w:eastAsia="ru-RU"/>
        </w:rPr>
      </w:pPr>
      <w:r w:rsidRPr="004124A3">
        <w:rPr>
          <w:rFonts w:ascii="Times New Roman" w:hAnsi="Times New Roman"/>
          <w:sz w:val="24"/>
          <w:szCs w:val="24"/>
          <w:lang w:eastAsia="ru-RU"/>
        </w:rPr>
        <w:t>- оплата расходов, которые должны осуществляться за счет иных источников, в том числе внебюджетных и прочие нарушения.</w:t>
      </w:r>
    </w:p>
    <w:p w:rsidR="00A55671" w:rsidRPr="004124A3" w:rsidRDefault="00A55671" w:rsidP="00A55671">
      <w:pPr>
        <w:pStyle w:val="af7"/>
        <w:ind w:firstLine="709"/>
        <w:jc w:val="both"/>
        <w:rPr>
          <w:rFonts w:ascii="Times New Roman" w:hAnsi="Times New Roman"/>
          <w:sz w:val="24"/>
          <w:szCs w:val="24"/>
        </w:rPr>
      </w:pPr>
      <w:r w:rsidRPr="004124A3">
        <w:rPr>
          <w:rFonts w:ascii="Times New Roman" w:hAnsi="Times New Roman"/>
          <w:sz w:val="24"/>
          <w:szCs w:val="24"/>
        </w:rPr>
        <w:t xml:space="preserve">4.4.5. Изменение объема субсидии, предоставляемой из бюджета городского округа бюджетному или автономному учреждению городского округа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     </w:t>
      </w:r>
    </w:p>
    <w:p w:rsidR="00A55671" w:rsidRPr="004124A3" w:rsidRDefault="00A55671" w:rsidP="00A55671">
      <w:pPr>
        <w:pStyle w:val="af7"/>
        <w:jc w:val="both"/>
        <w:rPr>
          <w:rFonts w:ascii="Times New Roman" w:hAnsi="Times New Roman"/>
          <w:sz w:val="24"/>
          <w:szCs w:val="24"/>
        </w:rPr>
      </w:pPr>
      <w:r w:rsidRPr="004124A3">
        <w:rPr>
          <w:rFonts w:ascii="Times New Roman" w:hAnsi="Times New Roman"/>
          <w:sz w:val="24"/>
          <w:szCs w:val="24"/>
        </w:rPr>
        <w:t xml:space="preserve">        При фактическом исполнении муниципального задания в меньшем объеме, чем это предусмотрено муниципальным заданием, или с качеством, не соответствующим установленному муниципальным заданием и требованиями к соответствующим муниципальным услугам (выполненным работам), объем субсидии подлежит уменьшению. При фактическом исполнении муниципального задания в большем объеме, чем это предусмотрено муниципальным заданием, объем субсидии не увеличивается.</w:t>
      </w:r>
    </w:p>
    <w:p w:rsidR="00A55671" w:rsidRPr="004124A3" w:rsidRDefault="00A55671" w:rsidP="00A55671">
      <w:pPr>
        <w:pStyle w:val="af7"/>
        <w:tabs>
          <w:tab w:val="left" w:pos="709"/>
        </w:tabs>
        <w:jc w:val="both"/>
        <w:rPr>
          <w:rFonts w:ascii="Times New Roman" w:hAnsi="Times New Roman"/>
          <w:sz w:val="24"/>
          <w:szCs w:val="24"/>
        </w:rPr>
      </w:pPr>
      <w:r w:rsidRPr="004124A3">
        <w:rPr>
          <w:rFonts w:ascii="Times New Roman" w:hAnsi="Times New Roman"/>
          <w:sz w:val="24"/>
          <w:szCs w:val="24"/>
        </w:rPr>
        <w:lastRenderedPageBreak/>
        <w:t xml:space="preserve">        Субсидии бюджетным и автономным учреждениям городского округа предоставляются по решению органа администрации города, осуществляющего функции и полномочия учредителя в отношении муниципальных учреждений. Субсидии перечисляются с единого счета местного бюджета на лицевые счета бюджетных или автономных учреждений городского округа, которые открыты муниципальным учреждениям в департаменте финансов администрации города. Субсидии перечисляются ежедневно в размере потребности на осуществление исполнения денежных обязательств муниципальных бюджетных и муниципальных автономных учреждений.</w:t>
      </w:r>
    </w:p>
    <w:p w:rsidR="0033383D" w:rsidRPr="004124A3" w:rsidRDefault="0033383D" w:rsidP="004124A3">
      <w:pPr>
        <w:pStyle w:val="af7"/>
        <w:spacing w:before="240" w:after="240"/>
        <w:jc w:val="center"/>
        <w:rPr>
          <w:rFonts w:ascii="Times New Roman" w:hAnsi="Times New Roman"/>
          <w:b/>
          <w:sz w:val="24"/>
          <w:szCs w:val="24"/>
        </w:rPr>
      </w:pPr>
      <w:r w:rsidRPr="004124A3">
        <w:rPr>
          <w:rFonts w:ascii="Times New Roman" w:hAnsi="Times New Roman"/>
          <w:b/>
          <w:sz w:val="24"/>
          <w:szCs w:val="24"/>
        </w:rPr>
        <w:t>4.5. Проверка осуществления оценки потребности в предоставляемых муниципальных услугах</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С целью установления достоверности объемов муниципальных услуг в натуральном выражении, а также подтверждения выполненных процедур по оценке осуществляется анализ документов по проведению оценки потребности в предоставляемых муниципальных услугах. </w:t>
      </w:r>
    </w:p>
    <w:p w:rsidR="0021257D" w:rsidRPr="004124A3" w:rsidRDefault="0095589E" w:rsidP="00C928E5">
      <w:pPr>
        <w:widowControl w:val="0"/>
        <w:autoSpaceDE w:val="0"/>
        <w:autoSpaceDN w:val="0"/>
        <w:adjustRightInd w:val="0"/>
        <w:spacing w:after="0" w:line="240" w:lineRule="auto"/>
        <w:ind w:firstLine="709"/>
        <w:jc w:val="both"/>
        <w:rPr>
          <w:rFonts w:ascii="Times New Roman" w:hAnsi="Times New Roman"/>
          <w:sz w:val="24"/>
          <w:szCs w:val="24"/>
        </w:rPr>
      </w:pPr>
      <w:r w:rsidRPr="0050087D">
        <w:rPr>
          <w:rFonts w:ascii="Times New Roman" w:hAnsi="Times New Roman"/>
          <w:sz w:val="24"/>
          <w:szCs w:val="24"/>
        </w:rPr>
        <w:t>О</w:t>
      </w:r>
      <w:r w:rsidR="0021257D" w:rsidRPr="0050087D">
        <w:rPr>
          <w:rFonts w:ascii="Times New Roman" w:hAnsi="Times New Roman"/>
          <w:sz w:val="24"/>
          <w:szCs w:val="24"/>
        </w:rPr>
        <w:t>ценка потребности в</w:t>
      </w:r>
      <w:r w:rsidR="0021257D" w:rsidRPr="004124A3">
        <w:rPr>
          <w:rFonts w:ascii="Times New Roman" w:hAnsi="Times New Roman"/>
          <w:sz w:val="24"/>
          <w:szCs w:val="24"/>
        </w:rPr>
        <w:t xml:space="preserve"> предоставляемых муниципальных услугах осуществляется в соответствии с </w:t>
      </w:r>
      <w:hyperlink r:id="rId15" w:history="1">
        <w:r w:rsidR="0021257D" w:rsidRPr="004124A3">
          <w:rPr>
            <w:rFonts w:ascii="Times New Roman" w:hAnsi="Times New Roman"/>
            <w:sz w:val="24"/>
            <w:szCs w:val="24"/>
          </w:rPr>
          <w:t>постановлением</w:t>
        </w:r>
      </w:hyperlink>
      <w:r w:rsidR="0021257D" w:rsidRPr="004124A3">
        <w:rPr>
          <w:rFonts w:ascii="Times New Roman" w:hAnsi="Times New Roman"/>
          <w:sz w:val="24"/>
          <w:szCs w:val="24"/>
        </w:rPr>
        <w:t xml:space="preserve"> </w:t>
      </w:r>
      <w:r w:rsidR="0021257D" w:rsidRPr="004124A3">
        <w:rPr>
          <w:rFonts w:ascii="Times New Roman" w:hAnsi="Times New Roman"/>
          <w:sz w:val="24"/>
          <w:szCs w:val="24"/>
          <w:shd w:val="clear" w:color="auto" w:fill="FFFFFF"/>
        </w:rPr>
        <w:t xml:space="preserve">администрации города </w:t>
      </w:r>
      <w:proofErr w:type="spellStart"/>
      <w:r w:rsidR="0021257D" w:rsidRPr="004124A3">
        <w:rPr>
          <w:rFonts w:ascii="Times New Roman" w:hAnsi="Times New Roman"/>
          <w:sz w:val="24"/>
          <w:szCs w:val="24"/>
          <w:shd w:val="clear" w:color="auto" w:fill="FFFFFF"/>
        </w:rPr>
        <w:t>Мегиона</w:t>
      </w:r>
      <w:proofErr w:type="spellEnd"/>
      <w:r w:rsidR="0021257D" w:rsidRPr="004124A3">
        <w:rPr>
          <w:rFonts w:ascii="Times New Roman" w:hAnsi="Times New Roman"/>
          <w:sz w:val="24"/>
          <w:szCs w:val="24"/>
          <w:shd w:val="clear" w:color="auto" w:fill="FFFFFF"/>
        </w:rPr>
        <w:t xml:space="preserve"> от 01.06.2010 </w:t>
      </w:r>
      <w:r w:rsidR="00873234" w:rsidRPr="004124A3">
        <w:rPr>
          <w:rFonts w:ascii="Times New Roman" w:hAnsi="Times New Roman"/>
          <w:sz w:val="24"/>
          <w:szCs w:val="24"/>
          <w:shd w:val="clear" w:color="auto" w:fill="FFFFFF"/>
        </w:rPr>
        <w:t xml:space="preserve">№ 746 </w:t>
      </w:r>
      <w:r w:rsidR="0021257D" w:rsidRPr="004124A3">
        <w:rPr>
          <w:rFonts w:ascii="Times New Roman" w:hAnsi="Times New Roman"/>
          <w:sz w:val="24"/>
          <w:szCs w:val="24"/>
          <w:shd w:val="clear" w:color="auto" w:fill="FFFFFF"/>
        </w:rPr>
        <w:t>«Об утверждении Порядка оценки потребности в оказании муниципальных услуг в натуральном выражении»</w:t>
      </w:r>
      <w:r w:rsidR="0021257D" w:rsidRPr="004124A3">
        <w:rPr>
          <w:rFonts w:ascii="Times New Roman" w:hAnsi="Times New Roman"/>
          <w:sz w:val="24"/>
          <w:szCs w:val="24"/>
        </w:rPr>
        <w:t xml:space="preserve">, которым утверждена также «Методика оценки потребности в оказании муниципальных услуг в натуральном выражении». </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p>
    <w:p w:rsidR="0033383D" w:rsidRPr="004124A3" w:rsidRDefault="0033383D" w:rsidP="0033383D">
      <w:pPr>
        <w:autoSpaceDE w:val="0"/>
        <w:autoSpaceDN w:val="0"/>
        <w:adjustRightInd w:val="0"/>
        <w:spacing w:after="0" w:line="240" w:lineRule="auto"/>
        <w:ind w:firstLine="709"/>
        <w:jc w:val="center"/>
        <w:rPr>
          <w:rFonts w:ascii="Times New Roman" w:hAnsi="Times New Roman"/>
          <w:b/>
          <w:sz w:val="24"/>
          <w:szCs w:val="24"/>
        </w:rPr>
      </w:pPr>
      <w:r w:rsidRPr="004124A3">
        <w:rPr>
          <w:rFonts w:ascii="Times New Roman" w:hAnsi="Times New Roman"/>
          <w:b/>
          <w:sz w:val="24"/>
          <w:szCs w:val="24"/>
        </w:rPr>
        <w:t>4.6. Проверка отчетности о выполнении муниципального задания</w:t>
      </w:r>
    </w:p>
    <w:p w:rsidR="0033383D" w:rsidRPr="004124A3" w:rsidRDefault="0033383D" w:rsidP="0033383D">
      <w:pPr>
        <w:autoSpaceDE w:val="0"/>
        <w:autoSpaceDN w:val="0"/>
        <w:adjustRightInd w:val="0"/>
        <w:spacing w:after="0" w:line="240" w:lineRule="auto"/>
        <w:ind w:firstLine="709"/>
        <w:jc w:val="center"/>
        <w:rPr>
          <w:rFonts w:ascii="Times New Roman" w:hAnsi="Times New Roman"/>
          <w:b/>
          <w:sz w:val="24"/>
          <w:szCs w:val="24"/>
        </w:rPr>
      </w:pP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В ходе проведения контрольных мероприятий устанавливается:</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4.6.1. Виды отчетности, состав показателей и сведений, подлежащих включению в отчетность, сроки представления и формы отчетности учреждения перед учредителем должны быть определены муниципальным заданием учредителя. В соответствии с муниципальным за</w:t>
      </w:r>
      <w:r w:rsidR="0046197B" w:rsidRPr="004124A3">
        <w:rPr>
          <w:rFonts w:ascii="Times New Roman" w:hAnsi="Times New Roman"/>
          <w:sz w:val="24"/>
          <w:szCs w:val="24"/>
        </w:rPr>
        <w:t>данием муниципальное учреждение</w:t>
      </w:r>
      <w:r w:rsidRPr="004124A3">
        <w:rPr>
          <w:rFonts w:ascii="Times New Roman" w:hAnsi="Times New Roman"/>
          <w:sz w:val="24"/>
          <w:szCs w:val="24"/>
        </w:rPr>
        <w:t xml:space="preserve"> представляет учредителю отчет</w:t>
      </w:r>
      <w:r w:rsidR="00C24739" w:rsidRPr="004124A3">
        <w:rPr>
          <w:rFonts w:ascii="Times New Roman" w:hAnsi="Times New Roman"/>
          <w:sz w:val="24"/>
          <w:szCs w:val="24"/>
        </w:rPr>
        <w:t xml:space="preserve"> </w:t>
      </w:r>
      <w:r w:rsidRPr="004124A3">
        <w:rPr>
          <w:rFonts w:ascii="Times New Roman" w:hAnsi="Times New Roman"/>
          <w:sz w:val="24"/>
          <w:szCs w:val="24"/>
        </w:rPr>
        <w:t>об исполнении муниципального задания</w:t>
      </w:r>
      <w:r w:rsidR="00C24739" w:rsidRPr="004124A3">
        <w:rPr>
          <w:rFonts w:ascii="Times New Roman" w:hAnsi="Times New Roman"/>
          <w:sz w:val="24"/>
          <w:szCs w:val="24"/>
        </w:rPr>
        <w:t xml:space="preserve"> в сроки, установленные учредителем</w:t>
      </w:r>
      <w:r w:rsidRPr="004124A3">
        <w:rPr>
          <w:rFonts w:ascii="Times New Roman" w:hAnsi="Times New Roman"/>
          <w:sz w:val="24"/>
          <w:szCs w:val="24"/>
        </w:rPr>
        <w:t>, по утвержденной форме.</w:t>
      </w:r>
      <w:r w:rsidR="00A55671" w:rsidRPr="004124A3">
        <w:rPr>
          <w:rFonts w:ascii="Times New Roman" w:hAnsi="Times New Roman"/>
          <w:sz w:val="24"/>
          <w:szCs w:val="24"/>
        </w:rPr>
        <w:t xml:space="preserve"> </w:t>
      </w:r>
      <w:r w:rsidRPr="004124A3">
        <w:rPr>
          <w:rFonts w:ascii="Times New Roman" w:hAnsi="Times New Roman"/>
          <w:sz w:val="24"/>
          <w:szCs w:val="24"/>
        </w:rPr>
        <w:t xml:space="preserve"> </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4.6.2. Обязанность учреждения своевременно представлять отчетность должна быть закреплена и в соглашении о порядке и условиях предоставления субсидий между учредителем и учреждением.</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Необходимо проверить </w:t>
      </w:r>
      <w:bookmarkStart w:id="6" w:name="OLE_LINK1"/>
      <w:bookmarkStart w:id="7" w:name="OLE_LINK2"/>
      <w:r w:rsidRPr="004124A3">
        <w:rPr>
          <w:rFonts w:ascii="Times New Roman" w:hAnsi="Times New Roman"/>
          <w:sz w:val="24"/>
          <w:szCs w:val="24"/>
        </w:rPr>
        <w:t>по регистрационным документам учредителя и учреждения сроки предоставления отчетности (по входящим/исходящим номерам</w:t>
      </w:r>
      <w:bookmarkEnd w:id="6"/>
      <w:bookmarkEnd w:id="7"/>
      <w:r w:rsidRPr="004124A3">
        <w:rPr>
          <w:rFonts w:ascii="Times New Roman" w:hAnsi="Times New Roman"/>
          <w:sz w:val="24"/>
          <w:szCs w:val="24"/>
        </w:rPr>
        <w:t>).</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Кроме того, надлежит проверить единство подходов к формированию показателей отчетности. Для унификации форм отчетности, состав показателей целесообразно прописать в соглашении о предоставлении субсидии или в муниципальном задании. Тем самым, регламентировать порядок формирования отчетности учреждения.</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4.6.3. Кроме того, в ходе проверки надлежит проверить соответствие значений показателей, характеризующих объем оказания услуги, показателям, закрепленным в муниципальном задании. Сделать вывод о качестве предоставляемых услуг.</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4.6.4. Сличить отдельные отчетные показатели с записями в регистрах бухгалтерского учета. Проверить согласованность показателей, прямо влияющих на результат хозяйственных операций.</w:t>
      </w:r>
    </w:p>
    <w:p w:rsidR="00044F6B" w:rsidRPr="004124A3" w:rsidRDefault="00044F6B" w:rsidP="008B77FA">
      <w:pPr>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4.6.5. </w:t>
      </w:r>
      <w:r w:rsidR="008B77FA" w:rsidRPr="004124A3">
        <w:rPr>
          <w:rFonts w:ascii="Times New Roman" w:hAnsi="Times New Roman"/>
          <w:sz w:val="24"/>
          <w:szCs w:val="24"/>
        </w:rPr>
        <w:t>Проверить размещение на</w:t>
      </w:r>
      <w:r w:rsidR="008B77FA" w:rsidRPr="004124A3">
        <w:rPr>
          <w:sz w:val="24"/>
          <w:szCs w:val="24"/>
        </w:rPr>
        <w:t xml:space="preserve"> </w:t>
      </w:r>
      <w:r w:rsidR="008B77FA" w:rsidRPr="004124A3">
        <w:rPr>
          <w:rFonts w:ascii="Times New Roman" w:hAnsi="Times New Roman"/>
          <w:sz w:val="24"/>
          <w:szCs w:val="24"/>
        </w:rPr>
        <w:t xml:space="preserve">официальном сайте </w:t>
      </w:r>
      <w:hyperlink r:id="rId16" w:history="1">
        <w:r w:rsidR="008B77FA" w:rsidRPr="004124A3">
          <w:rPr>
            <w:rStyle w:val="af8"/>
            <w:rFonts w:ascii="Times New Roman" w:hAnsi="Times New Roman"/>
            <w:color w:val="auto"/>
            <w:sz w:val="24"/>
            <w:szCs w:val="24"/>
          </w:rPr>
          <w:t>www.bus.gov.ru</w:t>
        </w:r>
      </w:hyperlink>
      <w:r w:rsidR="008B77FA" w:rsidRPr="004124A3">
        <w:rPr>
          <w:rStyle w:val="af8"/>
          <w:rFonts w:ascii="Times New Roman" w:hAnsi="Times New Roman"/>
          <w:color w:val="auto"/>
          <w:sz w:val="24"/>
          <w:szCs w:val="24"/>
        </w:rPr>
        <w:t xml:space="preserve"> </w:t>
      </w:r>
      <w:r w:rsidR="008B77FA" w:rsidRPr="004124A3">
        <w:rPr>
          <w:rFonts w:ascii="Times New Roman" w:hAnsi="Times New Roman"/>
          <w:sz w:val="24"/>
          <w:szCs w:val="24"/>
        </w:rPr>
        <w:t xml:space="preserve"> электронной копии муниципального задания на оказание услуг (выполнение работ) и отчета о его исполнении. Срок предоставления информации - не позднее 5 рабочих дней после их утверждения органом администрации города, осуществляющим функции и полномочия учредителя.  </w:t>
      </w:r>
    </w:p>
    <w:p w:rsidR="0033383D" w:rsidRPr="004124A3" w:rsidRDefault="0033383D" w:rsidP="00496654">
      <w:pPr>
        <w:autoSpaceDE w:val="0"/>
        <w:autoSpaceDN w:val="0"/>
        <w:adjustRightInd w:val="0"/>
        <w:spacing w:before="240" w:after="240" w:line="240" w:lineRule="auto"/>
        <w:ind w:firstLine="709"/>
        <w:jc w:val="center"/>
        <w:rPr>
          <w:rFonts w:ascii="Times New Roman" w:hAnsi="Times New Roman"/>
          <w:b/>
          <w:sz w:val="24"/>
          <w:szCs w:val="24"/>
        </w:rPr>
      </w:pPr>
      <w:r w:rsidRPr="004124A3">
        <w:rPr>
          <w:rFonts w:ascii="Times New Roman" w:hAnsi="Times New Roman"/>
          <w:b/>
          <w:sz w:val="24"/>
          <w:szCs w:val="24"/>
        </w:rPr>
        <w:lastRenderedPageBreak/>
        <w:t>4.7. Проверка наличия стандартов качества муниципальных</w:t>
      </w:r>
      <w:r w:rsidRPr="004124A3">
        <w:rPr>
          <w:rFonts w:ascii="Times New Roman" w:hAnsi="Times New Roman"/>
          <w:sz w:val="24"/>
          <w:szCs w:val="24"/>
        </w:rPr>
        <w:t xml:space="preserve"> </w:t>
      </w:r>
      <w:r w:rsidRPr="004124A3">
        <w:rPr>
          <w:rFonts w:ascii="Times New Roman" w:hAnsi="Times New Roman"/>
          <w:b/>
          <w:sz w:val="24"/>
          <w:szCs w:val="24"/>
        </w:rPr>
        <w:t xml:space="preserve">услуг и проведения </w:t>
      </w:r>
      <w:proofErr w:type="gramStart"/>
      <w:r w:rsidRPr="004124A3">
        <w:rPr>
          <w:rFonts w:ascii="Times New Roman" w:hAnsi="Times New Roman"/>
          <w:b/>
          <w:sz w:val="24"/>
          <w:szCs w:val="24"/>
        </w:rPr>
        <w:t>контроля за</w:t>
      </w:r>
      <w:proofErr w:type="gramEnd"/>
      <w:r w:rsidRPr="004124A3">
        <w:rPr>
          <w:rFonts w:ascii="Times New Roman" w:hAnsi="Times New Roman"/>
          <w:b/>
          <w:sz w:val="24"/>
          <w:szCs w:val="24"/>
        </w:rPr>
        <w:t xml:space="preserve"> выполнением муниципального задания</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В ходе осуществления проверки устанавливается:</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4.7.1. </w:t>
      </w:r>
      <w:r w:rsidRPr="004124A3">
        <w:rPr>
          <w:rFonts w:ascii="Times New Roman" w:hAnsi="Times New Roman"/>
          <w:b/>
          <w:sz w:val="24"/>
          <w:szCs w:val="24"/>
        </w:rPr>
        <w:t xml:space="preserve">Наличие стандартов качества </w:t>
      </w:r>
      <w:r w:rsidRPr="004124A3">
        <w:rPr>
          <w:rFonts w:ascii="Times New Roman" w:hAnsi="Times New Roman"/>
          <w:sz w:val="24"/>
          <w:szCs w:val="24"/>
        </w:rPr>
        <w:t>муниципальных услуг, определенных в соответствии с постановлени</w:t>
      </w:r>
      <w:r w:rsidR="0021257D" w:rsidRPr="004124A3">
        <w:rPr>
          <w:rFonts w:ascii="Times New Roman" w:hAnsi="Times New Roman"/>
          <w:sz w:val="24"/>
          <w:szCs w:val="24"/>
        </w:rPr>
        <w:t>ями администрации города Мегиона (см. раздел 3 Методических рекомендаций)</w:t>
      </w:r>
      <w:r w:rsidRPr="004124A3">
        <w:rPr>
          <w:rFonts w:ascii="Times New Roman" w:hAnsi="Times New Roman"/>
          <w:sz w:val="24"/>
          <w:szCs w:val="24"/>
        </w:rPr>
        <w:t>;</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4.7.2. Наличие документов, подтверждающих осуществление контрольных мероприятий в соответствии со Стандартами качества муниципальных услуг, утвержденными постановлениями </w:t>
      </w:r>
      <w:r w:rsidR="0021257D" w:rsidRPr="004124A3">
        <w:rPr>
          <w:rFonts w:ascii="Times New Roman" w:hAnsi="Times New Roman"/>
          <w:sz w:val="24"/>
          <w:szCs w:val="24"/>
        </w:rPr>
        <w:t>администрации города</w:t>
      </w:r>
      <w:r w:rsidRPr="004124A3">
        <w:rPr>
          <w:rFonts w:ascii="Times New Roman" w:hAnsi="Times New Roman"/>
          <w:sz w:val="24"/>
          <w:szCs w:val="24"/>
        </w:rPr>
        <w:t xml:space="preserve"> по исполнению</w:t>
      </w:r>
      <w:r w:rsidR="00D338CD">
        <w:rPr>
          <w:rFonts w:ascii="Times New Roman" w:hAnsi="Times New Roman"/>
          <w:sz w:val="24"/>
          <w:szCs w:val="24"/>
        </w:rPr>
        <w:t xml:space="preserve"> муниципального задания</w:t>
      </w:r>
      <w:r w:rsidR="00D338CD" w:rsidRPr="0050087D">
        <w:rPr>
          <w:rFonts w:ascii="Times New Roman" w:hAnsi="Times New Roman"/>
          <w:sz w:val="24"/>
          <w:szCs w:val="24"/>
        </w:rPr>
        <w:t>. Провести</w:t>
      </w:r>
      <w:r w:rsidRPr="0050087D">
        <w:rPr>
          <w:rFonts w:ascii="Times New Roman" w:hAnsi="Times New Roman"/>
          <w:sz w:val="24"/>
          <w:szCs w:val="24"/>
        </w:rPr>
        <w:t xml:space="preserve"> анализ </w:t>
      </w:r>
      <w:r w:rsidR="0050087D" w:rsidRPr="0050087D">
        <w:rPr>
          <w:rFonts w:ascii="Times New Roman" w:hAnsi="Times New Roman"/>
          <w:sz w:val="24"/>
          <w:szCs w:val="24"/>
        </w:rPr>
        <w:t>выполняемого</w:t>
      </w:r>
      <w:r w:rsidR="00137406" w:rsidRPr="0050087D">
        <w:rPr>
          <w:rFonts w:ascii="Times New Roman" w:hAnsi="Times New Roman"/>
          <w:sz w:val="24"/>
          <w:szCs w:val="24"/>
        </w:rPr>
        <w:t xml:space="preserve"> контроля </w:t>
      </w:r>
      <w:r w:rsidRPr="0050087D">
        <w:rPr>
          <w:rFonts w:ascii="Times New Roman" w:hAnsi="Times New Roman"/>
          <w:sz w:val="24"/>
          <w:szCs w:val="24"/>
        </w:rPr>
        <w:t>и выяснить</w:t>
      </w:r>
      <w:r w:rsidR="00D338CD">
        <w:rPr>
          <w:rFonts w:ascii="Times New Roman" w:hAnsi="Times New Roman"/>
          <w:sz w:val="24"/>
          <w:szCs w:val="24"/>
        </w:rPr>
        <w:t>,</w:t>
      </w:r>
      <w:r w:rsidRPr="004124A3">
        <w:rPr>
          <w:rFonts w:ascii="Times New Roman" w:hAnsi="Times New Roman"/>
          <w:sz w:val="24"/>
          <w:szCs w:val="24"/>
        </w:rPr>
        <w:t xml:space="preserve"> с какой периодичностью и кем контролируется степень достижения результатов по оказанию муниципальных услуг;</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4.7.3. Наличие принятых решений по результатам проведения контроля по исполнению муниципального задания;</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4.7.4. Наличие документов, подтверждающих проведение мониторинга качества и доступности предоставления муниципальных услуг (выполнение работ); </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4.7.5. Наличие в муниципальном учреждении документов, регламентирующих порядок доступа к услуге. При необходимости осуществить выборочную проверку соблюдения установленного порядка.</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4.7.6. Выборочно проверить соблюдение критериев качества оказанных муниципальных услуг, утвержденным стандартам качества муниципальных услуг. Проверить наличие учета и анализа учетной информации по жалобам потребителей услуг и принятым мерам. </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4.7.7. Осуществить анализ показателей в формах отчета об исполнении муниципальных заданий с целью определения возможности подтверждения приведенных физических величин соответствующим источникам учета: финансовая, статистическая или оперативная управленческая отчетность. </w:t>
      </w:r>
    </w:p>
    <w:p w:rsidR="0033383D" w:rsidRPr="004124A3" w:rsidRDefault="0033383D" w:rsidP="00C928E5">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4.7.8. Наличие у ГРБС программного обеспечения по составлению сводного отчета и осуществлению мониторинга об исполнении муниципальных заданий подведомственными учреждениями.</w:t>
      </w:r>
    </w:p>
    <w:p w:rsidR="0033383D" w:rsidRPr="004124A3" w:rsidRDefault="0033383D" w:rsidP="004124A3">
      <w:pPr>
        <w:autoSpaceDE w:val="0"/>
        <w:autoSpaceDN w:val="0"/>
        <w:adjustRightInd w:val="0"/>
        <w:spacing w:before="240" w:after="240" w:line="240" w:lineRule="auto"/>
        <w:ind w:firstLine="709"/>
        <w:jc w:val="center"/>
        <w:rPr>
          <w:rFonts w:ascii="Times New Roman" w:hAnsi="Times New Roman"/>
          <w:b/>
          <w:sz w:val="24"/>
          <w:szCs w:val="24"/>
        </w:rPr>
      </w:pPr>
      <w:r w:rsidRPr="004124A3">
        <w:rPr>
          <w:rFonts w:ascii="Times New Roman" w:hAnsi="Times New Roman"/>
          <w:b/>
          <w:sz w:val="24"/>
          <w:szCs w:val="24"/>
        </w:rPr>
        <w:t>4.8.  Проверка Плана финансово-хозяйственной деятельности</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xml:space="preserve">В ходе контрольных мероприятий устанавливается наличие для каждого муниципального бюджетного или автономного учреждения утвержденного </w:t>
      </w:r>
      <w:r w:rsidRPr="004124A3">
        <w:rPr>
          <w:rFonts w:ascii="Times New Roman" w:hAnsi="Times New Roman"/>
          <w:b/>
          <w:sz w:val="24"/>
          <w:szCs w:val="24"/>
        </w:rPr>
        <w:t>Плана финансово-хозяйственной деятельности</w:t>
      </w:r>
      <w:r w:rsidRPr="004124A3">
        <w:rPr>
          <w:rFonts w:ascii="Times New Roman" w:hAnsi="Times New Roman"/>
          <w:sz w:val="24"/>
          <w:szCs w:val="24"/>
        </w:rPr>
        <w:t xml:space="preserve">, составление и утверждение которого предусмотрено Федеральным </w:t>
      </w:r>
      <w:hyperlink r:id="rId17" w:history="1">
        <w:r w:rsidRPr="004124A3">
          <w:rPr>
            <w:rFonts w:ascii="Times New Roman" w:hAnsi="Times New Roman"/>
            <w:sz w:val="24"/>
            <w:szCs w:val="24"/>
          </w:rPr>
          <w:t>законом</w:t>
        </w:r>
      </w:hyperlink>
      <w:r w:rsidRPr="004124A3">
        <w:rPr>
          <w:rFonts w:ascii="Times New Roman" w:hAnsi="Times New Roman"/>
          <w:sz w:val="24"/>
          <w:szCs w:val="24"/>
        </w:rPr>
        <w:t xml:space="preserve"> от 12.01.1996 </w:t>
      </w:r>
      <w:r w:rsidR="007B134D" w:rsidRPr="004124A3">
        <w:rPr>
          <w:rFonts w:ascii="Times New Roman" w:hAnsi="Times New Roman"/>
          <w:sz w:val="24"/>
          <w:szCs w:val="24"/>
        </w:rPr>
        <w:t>№</w:t>
      </w:r>
      <w:r w:rsidRPr="004124A3">
        <w:rPr>
          <w:rFonts w:ascii="Times New Roman" w:hAnsi="Times New Roman"/>
          <w:sz w:val="24"/>
          <w:szCs w:val="24"/>
        </w:rPr>
        <w:t xml:space="preserve"> 7-ФЗ «О некоммерческих организациях». </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xml:space="preserve">План финансово-хозяйственной деятельности является важнейшим документом деятельности учреждения. Он формируется учреждением и утверждается в порядке, определенном учредителем в соответствии с требованиями, установленными приказом Минфина России от 28.07.2010 </w:t>
      </w:r>
      <w:r w:rsidR="007B134D" w:rsidRPr="004124A3">
        <w:rPr>
          <w:rFonts w:ascii="Times New Roman" w:hAnsi="Times New Roman"/>
          <w:sz w:val="24"/>
          <w:szCs w:val="24"/>
        </w:rPr>
        <w:t>№</w:t>
      </w:r>
      <w:r w:rsidRPr="004124A3">
        <w:rPr>
          <w:rFonts w:ascii="Times New Roman" w:hAnsi="Times New Roman"/>
          <w:sz w:val="24"/>
          <w:szCs w:val="24"/>
        </w:rPr>
        <w:t xml:space="preserve"> 81н </w:t>
      </w:r>
      <w:r w:rsidR="007B134D" w:rsidRPr="004124A3">
        <w:rPr>
          <w:rFonts w:ascii="Times New Roman" w:hAnsi="Times New Roman"/>
          <w:sz w:val="24"/>
          <w:szCs w:val="24"/>
        </w:rPr>
        <w:t>«</w:t>
      </w:r>
      <w:r w:rsidRPr="004124A3">
        <w:rPr>
          <w:rFonts w:ascii="Times New Roman" w:hAnsi="Times New Roman"/>
          <w:sz w:val="24"/>
          <w:szCs w:val="24"/>
        </w:rPr>
        <w:t>О требованиях к плану финансово-хозяйственной деятельности государственного (муниципального) учреждения</w:t>
      </w:r>
      <w:r w:rsidR="007B134D" w:rsidRPr="004124A3">
        <w:rPr>
          <w:rFonts w:ascii="Times New Roman" w:hAnsi="Times New Roman"/>
          <w:sz w:val="24"/>
          <w:szCs w:val="24"/>
        </w:rPr>
        <w:t>»</w:t>
      </w:r>
      <w:r w:rsidRPr="004124A3">
        <w:rPr>
          <w:rFonts w:ascii="Times New Roman" w:hAnsi="Times New Roman"/>
          <w:sz w:val="24"/>
          <w:szCs w:val="24"/>
        </w:rPr>
        <w:t>.</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xml:space="preserve">Проверить наличие указанного Порядка у </w:t>
      </w:r>
      <w:r w:rsidR="003E6CD5">
        <w:rPr>
          <w:rFonts w:ascii="Times New Roman" w:hAnsi="Times New Roman"/>
          <w:sz w:val="24"/>
          <w:szCs w:val="24"/>
        </w:rPr>
        <w:t>у</w:t>
      </w:r>
      <w:r w:rsidRPr="004124A3">
        <w:rPr>
          <w:rFonts w:ascii="Times New Roman" w:hAnsi="Times New Roman"/>
          <w:sz w:val="24"/>
          <w:szCs w:val="24"/>
        </w:rPr>
        <w:t>чредителя.</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xml:space="preserve">При проверке необходимо провести анализ </w:t>
      </w:r>
      <w:r w:rsidR="00C0016B">
        <w:rPr>
          <w:rFonts w:ascii="Times New Roman" w:hAnsi="Times New Roman"/>
          <w:color w:val="FF0000"/>
          <w:sz w:val="24"/>
          <w:szCs w:val="24"/>
        </w:rPr>
        <w:t xml:space="preserve"> </w:t>
      </w:r>
      <w:r w:rsidRPr="004124A3">
        <w:rPr>
          <w:rFonts w:ascii="Times New Roman" w:hAnsi="Times New Roman"/>
          <w:sz w:val="24"/>
          <w:szCs w:val="24"/>
        </w:rPr>
        <w:t>Плана финансово-хозяйственной деятельности учреждения по следующим направлениям:</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соответствие цели деятельности учреждения федеральному законодательству, муниципальным правовым актам и Уставу учреждения;</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наличие видов деятельности, относящихся к уставным видам деятельности;</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перечня услуг, относящихся к основным видам деятельности в соответствии с Уставом;</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наличие имущества</w:t>
      </w:r>
      <w:r w:rsidR="007B134D" w:rsidRPr="004124A3">
        <w:rPr>
          <w:rFonts w:ascii="Times New Roman" w:hAnsi="Times New Roman"/>
          <w:sz w:val="24"/>
          <w:szCs w:val="24"/>
        </w:rPr>
        <w:t>,</w:t>
      </w:r>
      <w:r w:rsidRPr="004124A3">
        <w:rPr>
          <w:rFonts w:ascii="Times New Roman" w:hAnsi="Times New Roman"/>
          <w:sz w:val="24"/>
          <w:szCs w:val="24"/>
        </w:rPr>
        <w:t xml:space="preserve"> приобретенного за счет средств, выделенных собственником;</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lastRenderedPageBreak/>
        <w:t>- расходование субсидий в соответствии с муниципальным заданием;</w:t>
      </w:r>
    </w:p>
    <w:p w:rsidR="0033383D" w:rsidRPr="004124A3" w:rsidRDefault="0033383D" w:rsidP="0033383D">
      <w:pPr>
        <w:widowControl w:val="0"/>
        <w:autoSpaceDE w:val="0"/>
        <w:autoSpaceDN w:val="0"/>
        <w:adjustRightInd w:val="0"/>
        <w:spacing w:after="0" w:line="240" w:lineRule="auto"/>
        <w:ind w:firstLine="540"/>
        <w:jc w:val="both"/>
        <w:rPr>
          <w:rFonts w:ascii="Times New Roman" w:hAnsi="Times New Roman"/>
          <w:sz w:val="24"/>
          <w:szCs w:val="24"/>
        </w:rPr>
      </w:pPr>
      <w:r w:rsidRPr="004124A3">
        <w:rPr>
          <w:rFonts w:ascii="Times New Roman" w:hAnsi="Times New Roman"/>
          <w:sz w:val="24"/>
          <w:szCs w:val="24"/>
        </w:rPr>
        <w:t>- наличия поступлений от оказания муниципальным учреждением услуг, относящихся в соответствии с уставом муниципального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приносящей доход деятельности.</w:t>
      </w:r>
    </w:p>
    <w:p w:rsidR="0033383D" w:rsidRPr="004124A3" w:rsidRDefault="0033383D" w:rsidP="004124A3">
      <w:pPr>
        <w:pStyle w:val="2"/>
        <w:spacing w:before="240" w:after="240"/>
        <w:ind w:firstLine="720"/>
        <w:rPr>
          <w:sz w:val="24"/>
        </w:rPr>
      </w:pPr>
      <w:r w:rsidRPr="004124A3">
        <w:rPr>
          <w:sz w:val="24"/>
        </w:rPr>
        <w:t xml:space="preserve">5. Проверка эффективности и </w:t>
      </w:r>
      <w:r w:rsidR="00C650DB" w:rsidRPr="004124A3">
        <w:rPr>
          <w:sz w:val="24"/>
          <w:lang w:val="ru-RU"/>
        </w:rPr>
        <w:t>результативности</w:t>
      </w:r>
      <w:r w:rsidRPr="004124A3">
        <w:rPr>
          <w:sz w:val="24"/>
        </w:rPr>
        <w:t xml:space="preserve"> </w:t>
      </w:r>
      <w:r w:rsidR="00C650DB" w:rsidRPr="004124A3">
        <w:rPr>
          <w:sz w:val="24"/>
          <w:lang w:val="ru-RU"/>
        </w:rPr>
        <w:t>выполнения</w:t>
      </w:r>
      <w:r w:rsidRPr="004124A3">
        <w:rPr>
          <w:sz w:val="24"/>
        </w:rPr>
        <w:t xml:space="preserve">  муниципального задания </w:t>
      </w:r>
    </w:p>
    <w:p w:rsidR="00466C39" w:rsidRPr="004124A3" w:rsidRDefault="00B21427" w:rsidP="003338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xml:space="preserve">5.1. </w:t>
      </w:r>
      <w:r w:rsidR="00466C39" w:rsidRPr="004124A3">
        <w:rPr>
          <w:rFonts w:ascii="Times New Roman" w:eastAsia="Times New Roman" w:hAnsi="Times New Roman"/>
          <w:sz w:val="24"/>
          <w:szCs w:val="24"/>
          <w:lang w:eastAsia="ru-RU"/>
        </w:rPr>
        <w:t xml:space="preserve">В соответствии с </w:t>
      </w:r>
      <w:r w:rsidR="00466C39" w:rsidRPr="004124A3">
        <w:rPr>
          <w:rFonts w:ascii="Times New Roman" w:hAnsi="Times New Roman"/>
          <w:sz w:val="24"/>
          <w:szCs w:val="24"/>
          <w:lang w:eastAsia="ru-RU"/>
        </w:rPr>
        <w:t>Методикой оценки эффективности и результативности выполнения муниципальных заданий на оказание муниципальных услуг</w:t>
      </w:r>
      <w:r w:rsidR="00466C39" w:rsidRPr="004124A3">
        <w:rPr>
          <w:rFonts w:ascii="Times New Roman" w:eastAsia="Times New Roman" w:hAnsi="Times New Roman"/>
          <w:sz w:val="24"/>
          <w:szCs w:val="24"/>
          <w:lang w:eastAsia="ru-RU"/>
        </w:rPr>
        <w:t xml:space="preserve">, утвержденной постановлением администрации города от 31.05.2010 № 730, муниципальное задание считается выполненным </w:t>
      </w:r>
      <w:r w:rsidR="00795623" w:rsidRPr="004124A3">
        <w:rPr>
          <w:rFonts w:ascii="Times New Roman" w:eastAsia="Times New Roman" w:hAnsi="Times New Roman"/>
          <w:sz w:val="24"/>
          <w:szCs w:val="24"/>
          <w:lang w:eastAsia="ru-RU"/>
        </w:rPr>
        <w:t xml:space="preserve">в полном объеме </w:t>
      </w:r>
      <w:r w:rsidR="00466C39" w:rsidRPr="004124A3">
        <w:rPr>
          <w:rFonts w:ascii="Times New Roman" w:eastAsia="Times New Roman" w:hAnsi="Times New Roman"/>
          <w:sz w:val="24"/>
          <w:szCs w:val="24"/>
          <w:lang w:eastAsia="ru-RU"/>
        </w:rPr>
        <w:t>при оценке объема (результата) оказания муниципальных услуг (выполнения работ) в диапазоне от 95 до 10</w:t>
      </w:r>
      <w:r w:rsidR="00795623" w:rsidRPr="004124A3">
        <w:rPr>
          <w:rFonts w:ascii="Times New Roman" w:eastAsia="Times New Roman" w:hAnsi="Times New Roman"/>
          <w:sz w:val="24"/>
          <w:szCs w:val="24"/>
          <w:lang w:eastAsia="ru-RU"/>
        </w:rPr>
        <w:t>0</w:t>
      </w:r>
      <w:r w:rsidR="00466C39" w:rsidRPr="004124A3">
        <w:rPr>
          <w:rFonts w:ascii="Times New Roman" w:eastAsia="Times New Roman" w:hAnsi="Times New Roman"/>
          <w:sz w:val="24"/>
          <w:szCs w:val="24"/>
          <w:lang w:eastAsia="ru-RU"/>
        </w:rPr>
        <w:t>%.</w:t>
      </w:r>
    </w:p>
    <w:p w:rsidR="00466C39" w:rsidRPr="004124A3" w:rsidRDefault="00B21427" w:rsidP="003338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124A3">
        <w:rPr>
          <w:rFonts w:ascii="Times New Roman" w:eastAsia="Times New Roman" w:hAnsi="Times New Roman"/>
          <w:sz w:val="24"/>
          <w:szCs w:val="24"/>
          <w:lang w:eastAsia="ru-RU"/>
        </w:rPr>
        <w:t xml:space="preserve">5.2. </w:t>
      </w:r>
      <w:r w:rsidR="00466C39" w:rsidRPr="004124A3">
        <w:rPr>
          <w:rFonts w:ascii="Times New Roman" w:eastAsia="Times New Roman" w:hAnsi="Times New Roman"/>
          <w:sz w:val="24"/>
          <w:szCs w:val="24"/>
          <w:lang w:eastAsia="ru-RU"/>
        </w:rPr>
        <w:t>В ходе проведения контрольного мероприятия проверить достоверность расчета оценки эффективности и результативности выполнения муниципального задания</w:t>
      </w:r>
      <w:r w:rsidR="00795623" w:rsidRPr="004124A3">
        <w:rPr>
          <w:rFonts w:ascii="Times New Roman" w:eastAsia="Times New Roman" w:hAnsi="Times New Roman"/>
          <w:sz w:val="24"/>
          <w:szCs w:val="24"/>
          <w:lang w:eastAsia="ru-RU"/>
        </w:rPr>
        <w:t xml:space="preserve"> раздельно по каждому из критериев выполнения муниципального задания:</w:t>
      </w:r>
    </w:p>
    <w:p w:rsidR="00795623" w:rsidRPr="004124A3" w:rsidRDefault="00795623" w:rsidP="00B21427">
      <w:pPr>
        <w:pStyle w:val="af7"/>
        <w:ind w:firstLine="709"/>
        <w:jc w:val="both"/>
        <w:rPr>
          <w:rFonts w:ascii="Times New Roman" w:hAnsi="Times New Roman"/>
          <w:sz w:val="24"/>
          <w:szCs w:val="24"/>
        </w:rPr>
      </w:pPr>
      <w:r w:rsidRPr="004124A3">
        <w:rPr>
          <w:rFonts w:ascii="Times New Roman" w:hAnsi="Times New Roman"/>
          <w:b/>
          <w:sz w:val="24"/>
          <w:szCs w:val="24"/>
        </w:rPr>
        <w:t>Расчет К</w:t>
      </w:r>
      <w:proofErr w:type="gramStart"/>
      <w:r w:rsidRPr="004124A3">
        <w:rPr>
          <w:rFonts w:ascii="Times New Roman" w:hAnsi="Times New Roman"/>
          <w:b/>
          <w:sz w:val="24"/>
          <w:szCs w:val="24"/>
        </w:rPr>
        <w:t>1</w:t>
      </w:r>
      <w:proofErr w:type="gramEnd"/>
      <w:r w:rsidRPr="004124A3">
        <w:rPr>
          <w:rFonts w:ascii="Times New Roman" w:hAnsi="Times New Roman"/>
          <w:sz w:val="24"/>
          <w:szCs w:val="24"/>
        </w:rPr>
        <w:t xml:space="preserve"> – оценка выполнения муниципального задания по критерию оценки "полнота и эффективность использования средств бюджета городского округа на выполнение муниципального задания" производится по следующей формуле:</w:t>
      </w:r>
    </w:p>
    <w:p w:rsidR="00795623" w:rsidRPr="004124A3" w:rsidRDefault="00795623" w:rsidP="00B21427">
      <w:pPr>
        <w:pStyle w:val="af7"/>
        <w:tabs>
          <w:tab w:val="left" w:pos="2552"/>
        </w:tabs>
        <w:jc w:val="both"/>
        <w:rPr>
          <w:rFonts w:ascii="Times New Roman" w:hAnsi="Times New Roman"/>
          <w:b/>
          <w:sz w:val="24"/>
          <w:szCs w:val="24"/>
        </w:rPr>
      </w:pPr>
      <w:r w:rsidRPr="004124A3">
        <w:rPr>
          <w:rFonts w:ascii="Times New Roman" w:hAnsi="Times New Roman"/>
          <w:sz w:val="24"/>
          <w:szCs w:val="24"/>
        </w:rPr>
        <w:t xml:space="preserve">                                          </w:t>
      </w:r>
      <w:r w:rsidRPr="004124A3">
        <w:rPr>
          <w:rFonts w:ascii="Times New Roman" w:hAnsi="Times New Roman"/>
          <w:b/>
          <w:sz w:val="24"/>
          <w:szCs w:val="24"/>
        </w:rPr>
        <w:t>К</w:t>
      </w:r>
      <w:proofErr w:type="gramStart"/>
      <w:r w:rsidRPr="004124A3">
        <w:rPr>
          <w:rFonts w:ascii="Times New Roman" w:hAnsi="Times New Roman"/>
          <w:b/>
          <w:sz w:val="24"/>
          <w:szCs w:val="24"/>
        </w:rPr>
        <w:t>1</w:t>
      </w:r>
      <w:proofErr w:type="gramEnd"/>
      <w:r w:rsidRPr="004124A3">
        <w:rPr>
          <w:rFonts w:ascii="Times New Roman" w:hAnsi="Times New Roman"/>
          <w:b/>
          <w:sz w:val="24"/>
          <w:szCs w:val="24"/>
        </w:rPr>
        <w:t xml:space="preserve"> = (К1.1+К1.2) / 2,     </w:t>
      </w:r>
      <w:r w:rsidR="00B21427" w:rsidRPr="004124A3">
        <w:rPr>
          <w:rFonts w:ascii="Times New Roman" w:hAnsi="Times New Roman"/>
          <w:b/>
          <w:sz w:val="24"/>
          <w:szCs w:val="24"/>
        </w:rPr>
        <w:t xml:space="preserve">                                 </w:t>
      </w:r>
      <w:r w:rsidRPr="004124A3">
        <w:rPr>
          <w:rFonts w:ascii="Times New Roman" w:hAnsi="Times New Roman"/>
          <w:b/>
          <w:sz w:val="24"/>
          <w:szCs w:val="24"/>
        </w:rPr>
        <w:t>     (1)</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где: </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1</w:t>
      </w:r>
      <w:proofErr w:type="gramEnd"/>
      <w:r w:rsidRPr="004124A3">
        <w:rPr>
          <w:rFonts w:ascii="Times New Roman" w:hAnsi="Times New Roman"/>
          <w:sz w:val="24"/>
          <w:szCs w:val="24"/>
        </w:rPr>
        <w:t>.1 – оценка выполнения муниципального задания на оказание муниципальных услуг с учетом кассового исполнения бюджета городского округа;</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1</w:t>
      </w:r>
      <w:proofErr w:type="gramEnd"/>
      <w:r w:rsidRPr="004124A3">
        <w:rPr>
          <w:rFonts w:ascii="Times New Roman" w:hAnsi="Times New Roman"/>
          <w:sz w:val="24"/>
          <w:szCs w:val="24"/>
        </w:rPr>
        <w:t>.2 – оценка выполнения муниципального задания на оказание муниципальных услуг с учетом фактических расходов бюджетных средств городского округа.</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u w:val="single"/>
        </w:rPr>
        <w:t>Расчет К</w:t>
      </w:r>
      <w:proofErr w:type="gramStart"/>
      <w:r w:rsidRPr="004124A3">
        <w:rPr>
          <w:rFonts w:ascii="Times New Roman" w:hAnsi="Times New Roman"/>
          <w:sz w:val="24"/>
          <w:szCs w:val="24"/>
          <w:u w:val="single"/>
        </w:rPr>
        <w:t>1</w:t>
      </w:r>
      <w:proofErr w:type="gramEnd"/>
      <w:r w:rsidRPr="004124A3">
        <w:rPr>
          <w:rFonts w:ascii="Times New Roman" w:hAnsi="Times New Roman"/>
          <w:sz w:val="24"/>
          <w:szCs w:val="24"/>
          <w:u w:val="single"/>
        </w:rPr>
        <w:t>.1</w:t>
      </w:r>
      <w:r w:rsidRPr="004124A3">
        <w:rPr>
          <w:rFonts w:ascii="Times New Roman" w:hAnsi="Times New Roman"/>
          <w:sz w:val="24"/>
          <w:szCs w:val="24"/>
        </w:rPr>
        <w:t xml:space="preserve"> – оценка выполнения муниципального задания с учетом кассового исполнения бюджета городского округа производится следующим образом:</w:t>
      </w:r>
    </w:p>
    <w:p w:rsidR="00795623" w:rsidRPr="004124A3" w:rsidRDefault="00795623" w:rsidP="00795623">
      <w:pPr>
        <w:pStyle w:val="af7"/>
        <w:jc w:val="both"/>
        <w:rPr>
          <w:rFonts w:ascii="Times New Roman" w:hAnsi="Times New Roman"/>
          <w:b/>
          <w:sz w:val="24"/>
          <w:szCs w:val="24"/>
        </w:rPr>
      </w:pPr>
      <w:r w:rsidRPr="004124A3">
        <w:rPr>
          <w:rFonts w:ascii="Times New Roman" w:hAnsi="Times New Roman"/>
          <w:b/>
          <w:sz w:val="24"/>
          <w:szCs w:val="24"/>
        </w:rPr>
        <w:t xml:space="preserve">                                         К</w:t>
      </w:r>
      <w:proofErr w:type="gramStart"/>
      <w:r w:rsidRPr="004124A3">
        <w:rPr>
          <w:rFonts w:ascii="Times New Roman" w:hAnsi="Times New Roman"/>
          <w:b/>
          <w:sz w:val="24"/>
          <w:szCs w:val="24"/>
        </w:rPr>
        <w:t>1</w:t>
      </w:r>
      <w:proofErr w:type="gramEnd"/>
      <w:r w:rsidRPr="004124A3">
        <w:rPr>
          <w:rFonts w:ascii="Times New Roman" w:hAnsi="Times New Roman"/>
          <w:b/>
          <w:sz w:val="24"/>
          <w:szCs w:val="24"/>
        </w:rPr>
        <w:t>.1 = К1кассовое / К1пл * 100%,     </w:t>
      </w:r>
      <w:r w:rsidR="00B21427" w:rsidRPr="004124A3">
        <w:rPr>
          <w:rFonts w:ascii="Times New Roman" w:hAnsi="Times New Roman"/>
          <w:b/>
          <w:sz w:val="24"/>
          <w:szCs w:val="24"/>
        </w:rPr>
        <w:t xml:space="preserve">           </w:t>
      </w:r>
      <w:r w:rsidRPr="004124A3">
        <w:rPr>
          <w:rFonts w:ascii="Times New Roman" w:hAnsi="Times New Roman"/>
          <w:b/>
          <w:sz w:val="24"/>
          <w:szCs w:val="24"/>
        </w:rPr>
        <w:t>    (2)</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К1кассовое – кассовое исполнение бюджета городского округа на выполнение муниципального задания;</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К1пл – плановый объем бюджетных средств на выполнение муниципального задания.</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u w:val="single"/>
        </w:rPr>
        <w:t>Расчет К</w:t>
      </w:r>
      <w:proofErr w:type="gramStart"/>
      <w:r w:rsidRPr="004124A3">
        <w:rPr>
          <w:rFonts w:ascii="Times New Roman" w:hAnsi="Times New Roman"/>
          <w:sz w:val="24"/>
          <w:szCs w:val="24"/>
          <w:u w:val="single"/>
        </w:rPr>
        <w:t>1</w:t>
      </w:r>
      <w:proofErr w:type="gramEnd"/>
      <w:r w:rsidRPr="004124A3">
        <w:rPr>
          <w:rFonts w:ascii="Times New Roman" w:hAnsi="Times New Roman"/>
          <w:sz w:val="24"/>
          <w:szCs w:val="24"/>
          <w:u w:val="single"/>
        </w:rPr>
        <w:t>.2</w:t>
      </w:r>
      <w:r w:rsidRPr="004124A3">
        <w:rPr>
          <w:rFonts w:ascii="Times New Roman" w:hAnsi="Times New Roman"/>
          <w:sz w:val="24"/>
          <w:szCs w:val="24"/>
        </w:rPr>
        <w:t xml:space="preserve"> – оценка выполнения муниципального задания с учетом фактических расходов средств на выполнение муниципального задания производится следующим образом:</w:t>
      </w:r>
    </w:p>
    <w:p w:rsidR="00795623" w:rsidRPr="004124A3" w:rsidRDefault="00795623" w:rsidP="00795623">
      <w:pPr>
        <w:pStyle w:val="af7"/>
        <w:jc w:val="both"/>
        <w:rPr>
          <w:rFonts w:ascii="Times New Roman" w:hAnsi="Times New Roman"/>
          <w:b/>
          <w:sz w:val="24"/>
          <w:szCs w:val="24"/>
        </w:rPr>
      </w:pPr>
      <w:r w:rsidRPr="004124A3">
        <w:rPr>
          <w:rFonts w:ascii="Times New Roman" w:hAnsi="Times New Roman"/>
          <w:sz w:val="24"/>
          <w:szCs w:val="24"/>
        </w:rPr>
        <w:t xml:space="preserve">                                          </w:t>
      </w:r>
      <w:r w:rsidRPr="004124A3">
        <w:rPr>
          <w:rFonts w:ascii="Times New Roman" w:hAnsi="Times New Roman"/>
          <w:b/>
          <w:sz w:val="24"/>
          <w:szCs w:val="24"/>
        </w:rPr>
        <w:t>К1.2 = К1</w:t>
      </w:r>
      <w:proofErr w:type="gramStart"/>
      <w:r w:rsidRPr="004124A3">
        <w:rPr>
          <w:rFonts w:ascii="Times New Roman" w:hAnsi="Times New Roman"/>
          <w:b/>
          <w:sz w:val="24"/>
          <w:szCs w:val="24"/>
        </w:rPr>
        <w:t>ф(</w:t>
      </w:r>
      <w:proofErr w:type="spellStart"/>
      <w:proofErr w:type="gramEnd"/>
      <w:r w:rsidRPr="004124A3">
        <w:rPr>
          <w:rFonts w:ascii="Times New Roman" w:hAnsi="Times New Roman"/>
          <w:b/>
          <w:sz w:val="24"/>
          <w:szCs w:val="24"/>
        </w:rPr>
        <w:t>расч</w:t>
      </w:r>
      <w:proofErr w:type="spellEnd"/>
      <w:r w:rsidRPr="004124A3">
        <w:rPr>
          <w:rFonts w:ascii="Times New Roman" w:hAnsi="Times New Roman"/>
          <w:b/>
          <w:sz w:val="24"/>
          <w:szCs w:val="24"/>
        </w:rPr>
        <w:t>.) / К1пл. *100%,     </w:t>
      </w:r>
      <w:r w:rsidR="00B21427" w:rsidRPr="004124A3">
        <w:rPr>
          <w:rFonts w:ascii="Times New Roman" w:hAnsi="Times New Roman"/>
          <w:b/>
          <w:sz w:val="24"/>
          <w:szCs w:val="24"/>
        </w:rPr>
        <w:t xml:space="preserve">          </w:t>
      </w:r>
      <w:r w:rsidRPr="004124A3">
        <w:rPr>
          <w:rFonts w:ascii="Times New Roman" w:hAnsi="Times New Roman"/>
          <w:b/>
          <w:sz w:val="24"/>
          <w:szCs w:val="24"/>
        </w:rPr>
        <w:t>     (3)</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К1</w:t>
      </w:r>
      <w:proofErr w:type="gramStart"/>
      <w:r w:rsidRPr="004124A3">
        <w:rPr>
          <w:rFonts w:ascii="Times New Roman" w:hAnsi="Times New Roman"/>
          <w:sz w:val="24"/>
          <w:szCs w:val="24"/>
        </w:rPr>
        <w:t>ф(</w:t>
      </w:r>
      <w:proofErr w:type="spellStart"/>
      <w:proofErr w:type="gramEnd"/>
      <w:r w:rsidRPr="004124A3">
        <w:rPr>
          <w:rFonts w:ascii="Times New Roman" w:hAnsi="Times New Roman"/>
          <w:sz w:val="24"/>
          <w:szCs w:val="24"/>
        </w:rPr>
        <w:t>расч</w:t>
      </w:r>
      <w:proofErr w:type="spellEnd"/>
      <w:r w:rsidRPr="004124A3">
        <w:rPr>
          <w:rFonts w:ascii="Times New Roman" w:hAnsi="Times New Roman"/>
          <w:sz w:val="24"/>
          <w:szCs w:val="24"/>
        </w:rPr>
        <w:t>.) – расчетный фактический объем бюджетных средств городского округа на выполнение муниципального задания;</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К1пл – плановый объем бюджетных средств городского округа на выполнение муниципального задания.</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Расчетный фактический объем средств по выполнению муниципального задания определяется по следующей формуле:</w:t>
      </w:r>
    </w:p>
    <w:p w:rsidR="00795623" w:rsidRPr="004124A3" w:rsidRDefault="00795623" w:rsidP="00795623">
      <w:pPr>
        <w:pStyle w:val="af7"/>
        <w:jc w:val="both"/>
        <w:rPr>
          <w:rFonts w:ascii="Times New Roman" w:hAnsi="Times New Roman"/>
          <w:b/>
          <w:sz w:val="24"/>
          <w:szCs w:val="24"/>
        </w:rPr>
      </w:pPr>
      <w:r w:rsidRPr="004124A3">
        <w:rPr>
          <w:rFonts w:ascii="Times New Roman" w:hAnsi="Times New Roman"/>
          <w:sz w:val="24"/>
          <w:szCs w:val="24"/>
        </w:rPr>
        <w:t xml:space="preserve">                                           </w:t>
      </w:r>
      <w:r w:rsidRPr="004124A3">
        <w:rPr>
          <w:rFonts w:ascii="Times New Roman" w:hAnsi="Times New Roman"/>
          <w:b/>
          <w:sz w:val="24"/>
          <w:szCs w:val="24"/>
        </w:rPr>
        <w:t>К1</w:t>
      </w:r>
      <w:proofErr w:type="gramStart"/>
      <w:r w:rsidRPr="004124A3">
        <w:rPr>
          <w:rFonts w:ascii="Times New Roman" w:hAnsi="Times New Roman"/>
          <w:b/>
          <w:sz w:val="24"/>
          <w:szCs w:val="24"/>
        </w:rPr>
        <w:t>ф(</w:t>
      </w:r>
      <w:proofErr w:type="spellStart"/>
      <w:proofErr w:type="gramEnd"/>
      <w:r w:rsidRPr="004124A3">
        <w:rPr>
          <w:rFonts w:ascii="Times New Roman" w:hAnsi="Times New Roman"/>
          <w:b/>
          <w:sz w:val="24"/>
          <w:szCs w:val="24"/>
        </w:rPr>
        <w:t>расч</w:t>
      </w:r>
      <w:proofErr w:type="spellEnd"/>
      <w:r w:rsidRPr="004124A3">
        <w:rPr>
          <w:rFonts w:ascii="Times New Roman" w:hAnsi="Times New Roman"/>
          <w:b/>
          <w:sz w:val="24"/>
          <w:szCs w:val="24"/>
        </w:rPr>
        <w:t xml:space="preserve">.) = К1ф + </w:t>
      </w:r>
      <w:r w:rsidRPr="004124A3">
        <w:rPr>
          <w:rFonts w:ascii="Times New Roman" w:hAnsi="Times New Roman"/>
          <w:b/>
          <w:sz w:val="24"/>
          <w:szCs w:val="24"/>
          <w:lang w:val="en-US"/>
        </w:rPr>
        <w:t>u</w:t>
      </w:r>
      <w:r w:rsidRPr="004124A3">
        <w:rPr>
          <w:rFonts w:ascii="Times New Roman" w:hAnsi="Times New Roman"/>
          <w:b/>
          <w:sz w:val="24"/>
          <w:szCs w:val="24"/>
        </w:rPr>
        <w:t>,     </w:t>
      </w:r>
      <w:r w:rsidR="00B21427" w:rsidRPr="004124A3">
        <w:rPr>
          <w:rFonts w:ascii="Times New Roman" w:hAnsi="Times New Roman"/>
          <w:b/>
          <w:sz w:val="24"/>
          <w:szCs w:val="24"/>
        </w:rPr>
        <w:t xml:space="preserve">                             </w:t>
      </w:r>
      <w:r w:rsidRPr="004124A3">
        <w:rPr>
          <w:rFonts w:ascii="Times New Roman" w:hAnsi="Times New Roman"/>
          <w:b/>
          <w:sz w:val="24"/>
          <w:szCs w:val="24"/>
        </w:rPr>
        <w:t>     (4)</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К1ф – фактические расходы средств на выполнение муниципального задания;</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lang w:val="en-US"/>
        </w:rPr>
        <w:t>u</w:t>
      </w:r>
      <w:r w:rsidRPr="004124A3">
        <w:rPr>
          <w:rFonts w:ascii="Times New Roman" w:hAnsi="Times New Roman"/>
          <w:sz w:val="24"/>
          <w:szCs w:val="24"/>
        </w:rPr>
        <w:t xml:space="preserve"> – </w:t>
      </w:r>
      <w:proofErr w:type="gramStart"/>
      <w:r w:rsidRPr="004124A3">
        <w:rPr>
          <w:rFonts w:ascii="Times New Roman" w:hAnsi="Times New Roman"/>
          <w:sz w:val="24"/>
          <w:szCs w:val="24"/>
        </w:rPr>
        <w:t>сумма</w:t>
      </w:r>
      <w:proofErr w:type="gramEnd"/>
      <w:r w:rsidRPr="004124A3">
        <w:rPr>
          <w:rFonts w:ascii="Times New Roman" w:hAnsi="Times New Roman"/>
          <w:sz w:val="24"/>
          <w:szCs w:val="24"/>
        </w:rPr>
        <w:t xml:space="preserve"> "положительной экономии".</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Полнота и эффективность использования средств бюджета городского округа на выполнение муниципального задания с учетом фактического освоения средств бюджета </w:t>
      </w:r>
      <w:r w:rsidRPr="004124A3">
        <w:rPr>
          <w:rFonts w:ascii="Times New Roman" w:hAnsi="Times New Roman"/>
          <w:sz w:val="24"/>
          <w:szCs w:val="24"/>
        </w:rPr>
        <w:lastRenderedPageBreak/>
        <w:t>городского округа на выполнение муниципального задания производится с учетом положительных факторов.</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К положительным факторам (</w:t>
      </w:r>
      <w:r w:rsidRPr="004124A3">
        <w:rPr>
          <w:rFonts w:ascii="Times New Roman" w:hAnsi="Times New Roman"/>
          <w:sz w:val="24"/>
          <w:szCs w:val="24"/>
          <w:lang w:val="en-US"/>
        </w:rPr>
        <w:t>u</w:t>
      </w:r>
      <w:r w:rsidRPr="004124A3">
        <w:rPr>
          <w:rFonts w:ascii="Times New Roman" w:hAnsi="Times New Roman"/>
          <w:sz w:val="24"/>
          <w:szCs w:val="24"/>
        </w:rPr>
        <w:t xml:space="preserve"> – "положительная экономия") неполного освоения средств бюджета городского округа на выполнение муниципального задания может относиться:</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экономия средств бюджета городского округа в результате проведенных конкурсных процедур; </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экономия средств бюджета городского округа по оплате коммунальных услуг в результате теплых погодных условий или в связи с установкой в учреждениях приборов учета точных данных о величинах потребления тепловой и электрической энергии, воды и </w:t>
      </w:r>
      <w:proofErr w:type="spellStart"/>
      <w:r w:rsidRPr="004124A3">
        <w:rPr>
          <w:rFonts w:ascii="Times New Roman" w:hAnsi="Times New Roman"/>
          <w:sz w:val="24"/>
          <w:szCs w:val="24"/>
        </w:rPr>
        <w:t>канализирования</w:t>
      </w:r>
      <w:proofErr w:type="spellEnd"/>
      <w:r w:rsidRPr="004124A3">
        <w:rPr>
          <w:rFonts w:ascii="Times New Roman" w:hAnsi="Times New Roman"/>
          <w:sz w:val="24"/>
          <w:szCs w:val="24"/>
        </w:rPr>
        <w:t xml:space="preserve"> сточных вод; </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экономия средств бюджета городского округа,  сложившаяся по итогам мероприятий, связанных с оптимизацией расходов. </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Интерпретация оценки выполнения муниципального задания по критерию </w:t>
      </w:r>
      <w:r w:rsidR="00B21427" w:rsidRPr="004124A3">
        <w:rPr>
          <w:rFonts w:ascii="Times New Roman" w:hAnsi="Times New Roman"/>
          <w:sz w:val="24"/>
          <w:szCs w:val="24"/>
        </w:rPr>
        <w:t>«</w:t>
      </w:r>
      <w:r w:rsidRPr="004124A3">
        <w:rPr>
          <w:rFonts w:ascii="Times New Roman" w:hAnsi="Times New Roman"/>
          <w:sz w:val="24"/>
          <w:szCs w:val="24"/>
        </w:rPr>
        <w:t>полнота и эффективность использования средств бюджета городского округа на выполнение муниципаль</w:t>
      </w:r>
      <w:r w:rsidR="00B21427" w:rsidRPr="004124A3">
        <w:rPr>
          <w:rFonts w:ascii="Times New Roman" w:hAnsi="Times New Roman"/>
          <w:sz w:val="24"/>
          <w:szCs w:val="24"/>
        </w:rPr>
        <w:t>ного задания»</w:t>
      </w:r>
      <w:r w:rsidRPr="004124A3">
        <w:rPr>
          <w:rFonts w:ascii="Times New Roman" w:hAnsi="Times New Roman"/>
          <w:sz w:val="24"/>
          <w:szCs w:val="24"/>
        </w:rPr>
        <w:t>:</w:t>
      </w:r>
    </w:p>
    <w:tbl>
      <w:tblPr>
        <w:tblW w:w="4920" w:type="pct"/>
        <w:jc w:val="center"/>
        <w:tblCellSpacing w:w="7" w:type="dxa"/>
        <w:tblInd w:w="-70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1"/>
        <w:gridCol w:w="7068"/>
      </w:tblGrid>
      <w:tr w:rsidR="00795623" w:rsidRPr="004124A3" w:rsidTr="00885F8F">
        <w:trPr>
          <w:cantSplit/>
          <w:trHeight w:val="217"/>
          <w:tblCellSpacing w:w="7" w:type="dxa"/>
          <w:jc w:val="center"/>
        </w:trPr>
        <w:tc>
          <w:tcPr>
            <w:tcW w:w="1196"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Значение К</w:t>
            </w:r>
            <w:proofErr w:type="gramStart"/>
            <w:r w:rsidRPr="004124A3">
              <w:rPr>
                <w:rFonts w:ascii="Times New Roman" w:hAnsi="Times New Roman"/>
                <w:sz w:val="24"/>
                <w:szCs w:val="24"/>
              </w:rPr>
              <w:t>1</w:t>
            </w:r>
            <w:proofErr w:type="gramEnd"/>
          </w:p>
        </w:tc>
        <w:tc>
          <w:tcPr>
            <w:tcW w:w="3781"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Интерпретация оценки</w:t>
            </w:r>
          </w:p>
        </w:tc>
      </w:tr>
      <w:tr w:rsidR="00795623" w:rsidRPr="004124A3" w:rsidTr="004124A3">
        <w:trPr>
          <w:cantSplit/>
          <w:trHeight w:val="365"/>
          <w:tblCellSpacing w:w="7" w:type="dxa"/>
          <w:jc w:val="center"/>
        </w:trPr>
        <w:tc>
          <w:tcPr>
            <w:tcW w:w="1196"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1</w:t>
            </w:r>
            <w:proofErr w:type="gramEnd"/>
            <w:r w:rsidRPr="004124A3">
              <w:rPr>
                <w:rFonts w:ascii="Times New Roman" w:hAnsi="Times New Roman"/>
                <w:sz w:val="24"/>
                <w:szCs w:val="24"/>
              </w:rPr>
              <w:t>&gt;100%</w:t>
            </w:r>
          </w:p>
        </w:tc>
        <w:tc>
          <w:tcPr>
            <w:tcW w:w="3781"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перевыполнено с экономией средств</w:t>
            </w:r>
          </w:p>
        </w:tc>
      </w:tr>
      <w:tr w:rsidR="00795623" w:rsidRPr="004124A3" w:rsidTr="004124A3">
        <w:trPr>
          <w:cantSplit/>
          <w:trHeight w:val="328"/>
          <w:tblCellSpacing w:w="7" w:type="dxa"/>
          <w:jc w:val="center"/>
        </w:trPr>
        <w:tc>
          <w:tcPr>
            <w:tcW w:w="1196"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95% ≤ К</w:t>
            </w:r>
            <w:proofErr w:type="gramStart"/>
            <w:r w:rsidRPr="004124A3">
              <w:rPr>
                <w:rFonts w:ascii="Times New Roman" w:hAnsi="Times New Roman"/>
                <w:sz w:val="24"/>
                <w:szCs w:val="24"/>
              </w:rPr>
              <w:t>1</w:t>
            </w:r>
            <w:proofErr w:type="gramEnd"/>
            <w:r w:rsidRPr="004124A3">
              <w:rPr>
                <w:rFonts w:ascii="Times New Roman" w:hAnsi="Times New Roman"/>
                <w:sz w:val="24"/>
                <w:szCs w:val="24"/>
              </w:rPr>
              <w:t>≤ 100%</w:t>
            </w:r>
          </w:p>
        </w:tc>
        <w:tc>
          <w:tcPr>
            <w:tcW w:w="3781"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выполнено в полном объеме</w:t>
            </w:r>
          </w:p>
        </w:tc>
      </w:tr>
      <w:tr w:rsidR="00795623" w:rsidRPr="004124A3" w:rsidTr="004124A3">
        <w:trPr>
          <w:cantSplit/>
          <w:trHeight w:val="321"/>
          <w:tblCellSpacing w:w="7" w:type="dxa"/>
          <w:jc w:val="center"/>
        </w:trPr>
        <w:tc>
          <w:tcPr>
            <w:tcW w:w="1196"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1</w:t>
            </w:r>
            <w:proofErr w:type="gramEnd"/>
            <w:r w:rsidRPr="004124A3">
              <w:rPr>
                <w:rFonts w:ascii="Times New Roman" w:hAnsi="Times New Roman"/>
                <w:sz w:val="24"/>
                <w:szCs w:val="24"/>
              </w:rPr>
              <w:t>&lt; 95%</w:t>
            </w:r>
          </w:p>
        </w:tc>
        <w:tc>
          <w:tcPr>
            <w:tcW w:w="3781"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не выполнено</w:t>
            </w:r>
          </w:p>
        </w:tc>
      </w:tr>
    </w:tbl>
    <w:p w:rsidR="00795623" w:rsidRPr="004124A3" w:rsidRDefault="00795623" w:rsidP="00795623">
      <w:pPr>
        <w:pStyle w:val="af7"/>
        <w:jc w:val="both"/>
        <w:rPr>
          <w:rFonts w:ascii="Times New Roman" w:hAnsi="Times New Roman"/>
          <w:sz w:val="24"/>
          <w:szCs w:val="24"/>
        </w:rPr>
      </w:pPr>
    </w:p>
    <w:p w:rsidR="00795623" w:rsidRPr="004124A3" w:rsidRDefault="00795623" w:rsidP="00B21427">
      <w:pPr>
        <w:pStyle w:val="af7"/>
        <w:ind w:firstLine="709"/>
        <w:jc w:val="both"/>
        <w:rPr>
          <w:rFonts w:ascii="Times New Roman" w:hAnsi="Times New Roman"/>
          <w:sz w:val="24"/>
          <w:szCs w:val="24"/>
        </w:rPr>
      </w:pPr>
      <w:r w:rsidRPr="004124A3">
        <w:rPr>
          <w:rFonts w:ascii="Times New Roman" w:hAnsi="Times New Roman"/>
          <w:b/>
          <w:sz w:val="24"/>
          <w:szCs w:val="24"/>
        </w:rPr>
        <w:t>Расчет К</w:t>
      </w:r>
      <w:proofErr w:type="gramStart"/>
      <w:r w:rsidRPr="004124A3">
        <w:rPr>
          <w:rFonts w:ascii="Times New Roman" w:hAnsi="Times New Roman"/>
          <w:b/>
          <w:sz w:val="24"/>
          <w:szCs w:val="24"/>
        </w:rPr>
        <w:t>2</w:t>
      </w:r>
      <w:proofErr w:type="gramEnd"/>
      <w:r w:rsidRPr="004124A3">
        <w:rPr>
          <w:rFonts w:ascii="Times New Roman" w:hAnsi="Times New Roman"/>
          <w:sz w:val="24"/>
          <w:szCs w:val="24"/>
        </w:rPr>
        <w:t xml:space="preserve"> – оценка выполнения муниципального задания на оказание муниципальных услуг по критерию "количество потребителей муниципальных услуг" ("количество муниципальных услуг") производится по формуле: </w:t>
      </w:r>
    </w:p>
    <w:p w:rsidR="00795623" w:rsidRPr="004124A3" w:rsidRDefault="00795623" w:rsidP="00795623">
      <w:pPr>
        <w:pStyle w:val="af7"/>
        <w:jc w:val="both"/>
        <w:rPr>
          <w:rFonts w:ascii="Times New Roman" w:hAnsi="Times New Roman"/>
          <w:b/>
          <w:sz w:val="24"/>
          <w:szCs w:val="24"/>
        </w:rPr>
      </w:pPr>
      <w:r w:rsidRPr="004124A3">
        <w:rPr>
          <w:rFonts w:ascii="Times New Roman" w:hAnsi="Times New Roman"/>
          <w:b/>
          <w:sz w:val="24"/>
          <w:szCs w:val="24"/>
        </w:rPr>
        <w:t xml:space="preserve">                                              К</w:t>
      </w:r>
      <w:proofErr w:type="gramStart"/>
      <w:r w:rsidRPr="004124A3">
        <w:rPr>
          <w:rFonts w:ascii="Times New Roman" w:hAnsi="Times New Roman"/>
          <w:b/>
          <w:sz w:val="24"/>
          <w:szCs w:val="24"/>
        </w:rPr>
        <w:t>2</w:t>
      </w:r>
      <w:proofErr w:type="gramEnd"/>
      <w:r w:rsidRPr="004124A3">
        <w:rPr>
          <w:rFonts w:ascii="Times New Roman" w:hAnsi="Times New Roman"/>
          <w:b/>
          <w:sz w:val="24"/>
          <w:szCs w:val="24"/>
        </w:rPr>
        <w:t xml:space="preserve"> = К2ф/К2пл * 100%,        </w:t>
      </w:r>
      <w:r w:rsidR="00B21427" w:rsidRPr="004124A3">
        <w:rPr>
          <w:rFonts w:ascii="Times New Roman" w:hAnsi="Times New Roman"/>
          <w:b/>
          <w:sz w:val="24"/>
          <w:szCs w:val="24"/>
        </w:rPr>
        <w:t xml:space="preserve">           </w:t>
      </w:r>
      <w:r w:rsidR="004124A3">
        <w:rPr>
          <w:rFonts w:ascii="Times New Roman" w:hAnsi="Times New Roman"/>
          <w:b/>
          <w:sz w:val="24"/>
          <w:szCs w:val="24"/>
        </w:rPr>
        <w:t xml:space="preserve">        </w:t>
      </w:r>
      <w:r w:rsidR="00B21427" w:rsidRPr="004124A3">
        <w:rPr>
          <w:rFonts w:ascii="Times New Roman" w:hAnsi="Times New Roman"/>
          <w:b/>
          <w:sz w:val="24"/>
          <w:szCs w:val="24"/>
        </w:rPr>
        <w:t xml:space="preserve">             </w:t>
      </w:r>
      <w:r w:rsidRPr="004124A3">
        <w:rPr>
          <w:rFonts w:ascii="Times New Roman" w:hAnsi="Times New Roman"/>
          <w:b/>
          <w:sz w:val="24"/>
          <w:szCs w:val="24"/>
        </w:rPr>
        <w:t xml:space="preserve"> (5)</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К2ф – фактическое количество потребителей муниципальных услуг (фактическое количество оказанных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К2пл – плановое количество потребителей муниципальных услуг (плановое количество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Интерпретация оценки выполнения муниципального задания по критерию </w:t>
      </w:r>
      <w:r w:rsidR="00B21427" w:rsidRPr="004124A3">
        <w:rPr>
          <w:rFonts w:ascii="Times New Roman" w:hAnsi="Times New Roman"/>
          <w:sz w:val="24"/>
          <w:szCs w:val="24"/>
        </w:rPr>
        <w:t>«</w:t>
      </w:r>
      <w:r w:rsidRPr="004124A3">
        <w:rPr>
          <w:rFonts w:ascii="Times New Roman" w:hAnsi="Times New Roman"/>
          <w:sz w:val="24"/>
          <w:szCs w:val="24"/>
        </w:rPr>
        <w:t>количество потребителей муниципальных услуг</w:t>
      </w:r>
      <w:r w:rsidR="00B21427" w:rsidRPr="004124A3">
        <w:rPr>
          <w:rFonts w:ascii="Times New Roman" w:hAnsi="Times New Roman"/>
          <w:sz w:val="24"/>
          <w:szCs w:val="24"/>
        </w:rPr>
        <w:t>»</w:t>
      </w:r>
      <w:r w:rsidRPr="004124A3">
        <w:rPr>
          <w:rFonts w:ascii="Times New Roman" w:hAnsi="Times New Roman"/>
          <w:sz w:val="24"/>
          <w:szCs w:val="24"/>
        </w:rPr>
        <w:t xml:space="preserve"> (</w:t>
      </w:r>
      <w:r w:rsidR="00B21427" w:rsidRPr="004124A3">
        <w:rPr>
          <w:rFonts w:ascii="Times New Roman" w:hAnsi="Times New Roman"/>
          <w:sz w:val="24"/>
          <w:szCs w:val="24"/>
        </w:rPr>
        <w:t>«</w:t>
      </w:r>
      <w:r w:rsidRPr="004124A3">
        <w:rPr>
          <w:rFonts w:ascii="Times New Roman" w:hAnsi="Times New Roman"/>
          <w:sz w:val="24"/>
          <w:szCs w:val="24"/>
        </w:rPr>
        <w:t>количество муниципальных услуг</w:t>
      </w:r>
      <w:r w:rsidR="00B21427" w:rsidRPr="004124A3">
        <w:rPr>
          <w:rFonts w:ascii="Times New Roman" w:hAnsi="Times New Roman"/>
          <w:sz w:val="24"/>
          <w:szCs w:val="24"/>
        </w:rPr>
        <w:t>»</w:t>
      </w:r>
      <w:r w:rsidRPr="004124A3">
        <w:rPr>
          <w:rFonts w:ascii="Times New Roman" w:hAnsi="Times New Roman"/>
          <w:sz w:val="24"/>
          <w:szCs w:val="24"/>
        </w:rPr>
        <w:t>):</w:t>
      </w:r>
    </w:p>
    <w:tbl>
      <w:tblPr>
        <w:tblW w:w="4894" w:type="pct"/>
        <w:jc w:val="center"/>
        <w:tblCellSpacing w:w="7" w:type="dxa"/>
        <w:tblInd w:w="-23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26"/>
        <w:gridCol w:w="7044"/>
      </w:tblGrid>
      <w:tr w:rsidR="0070444A" w:rsidRPr="004124A3" w:rsidTr="0070444A">
        <w:trPr>
          <w:cantSplit/>
          <w:trHeight w:val="240"/>
          <w:tblHeader/>
          <w:tblCellSpacing w:w="7" w:type="dxa"/>
          <w:jc w:val="center"/>
        </w:trPr>
        <w:tc>
          <w:tcPr>
            <w:tcW w:w="119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Значение К</w:t>
            </w:r>
            <w:proofErr w:type="gramStart"/>
            <w:r w:rsidRPr="004124A3">
              <w:rPr>
                <w:rFonts w:ascii="Times New Roman" w:hAnsi="Times New Roman"/>
                <w:sz w:val="24"/>
                <w:szCs w:val="24"/>
              </w:rPr>
              <w:t>2</w:t>
            </w:r>
            <w:proofErr w:type="gramEnd"/>
          </w:p>
        </w:tc>
        <w:tc>
          <w:tcPr>
            <w:tcW w:w="378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Интерпретация оценки</w:t>
            </w:r>
          </w:p>
        </w:tc>
      </w:tr>
      <w:tr w:rsidR="0070444A" w:rsidRPr="004124A3" w:rsidTr="004124A3">
        <w:trPr>
          <w:cantSplit/>
          <w:trHeight w:val="271"/>
          <w:tblCellSpacing w:w="7" w:type="dxa"/>
          <w:jc w:val="center"/>
        </w:trPr>
        <w:tc>
          <w:tcPr>
            <w:tcW w:w="119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2</w:t>
            </w:r>
            <w:proofErr w:type="gramEnd"/>
            <w:r w:rsidRPr="004124A3">
              <w:rPr>
                <w:rFonts w:ascii="Times New Roman" w:hAnsi="Times New Roman"/>
                <w:sz w:val="24"/>
                <w:szCs w:val="24"/>
              </w:rPr>
              <w:t xml:space="preserve"> &gt; 100%</w:t>
            </w:r>
          </w:p>
        </w:tc>
        <w:tc>
          <w:tcPr>
            <w:tcW w:w="378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перевыполнено</w:t>
            </w:r>
          </w:p>
        </w:tc>
      </w:tr>
      <w:tr w:rsidR="0070444A" w:rsidRPr="004124A3" w:rsidTr="004124A3">
        <w:trPr>
          <w:cantSplit/>
          <w:trHeight w:val="319"/>
          <w:tblCellSpacing w:w="7" w:type="dxa"/>
          <w:jc w:val="center"/>
        </w:trPr>
        <w:tc>
          <w:tcPr>
            <w:tcW w:w="119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95% ≤ К</w:t>
            </w:r>
            <w:proofErr w:type="gramStart"/>
            <w:r w:rsidRPr="004124A3">
              <w:rPr>
                <w:rFonts w:ascii="Times New Roman" w:hAnsi="Times New Roman"/>
                <w:sz w:val="24"/>
                <w:szCs w:val="24"/>
              </w:rPr>
              <w:t>2</w:t>
            </w:r>
            <w:proofErr w:type="gramEnd"/>
            <w:r w:rsidRPr="004124A3">
              <w:rPr>
                <w:rFonts w:ascii="Times New Roman" w:hAnsi="Times New Roman"/>
                <w:sz w:val="24"/>
                <w:szCs w:val="24"/>
              </w:rPr>
              <w:t>≤ 100%</w:t>
            </w:r>
          </w:p>
        </w:tc>
        <w:tc>
          <w:tcPr>
            <w:tcW w:w="378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выполнено в полном объеме</w:t>
            </w:r>
          </w:p>
        </w:tc>
      </w:tr>
      <w:tr w:rsidR="0070444A" w:rsidRPr="004124A3" w:rsidTr="004124A3">
        <w:trPr>
          <w:cantSplit/>
          <w:trHeight w:val="311"/>
          <w:tblCellSpacing w:w="7" w:type="dxa"/>
          <w:jc w:val="center"/>
        </w:trPr>
        <w:tc>
          <w:tcPr>
            <w:tcW w:w="119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2</w:t>
            </w:r>
            <w:proofErr w:type="gramEnd"/>
            <w:r w:rsidRPr="004124A3">
              <w:rPr>
                <w:rFonts w:ascii="Times New Roman" w:hAnsi="Times New Roman"/>
                <w:sz w:val="24"/>
                <w:szCs w:val="24"/>
              </w:rPr>
              <w:t>&lt; 95%</w:t>
            </w:r>
          </w:p>
        </w:tc>
        <w:tc>
          <w:tcPr>
            <w:tcW w:w="378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не выполнено</w:t>
            </w:r>
          </w:p>
        </w:tc>
      </w:tr>
    </w:tbl>
    <w:p w:rsidR="00B21427" w:rsidRPr="004124A3" w:rsidRDefault="00B21427" w:rsidP="00795623">
      <w:pPr>
        <w:pStyle w:val="af7"/>
        <w:jc w:val="both"/>
        <w:rPr>
          <w:rFonts w:ascii="Times New Roman" w:hAnsi="Times New Roman"/>
          <w:b/>
          <w:sz w:val="24"/>
          <w:szCs w:val="24"/>
        </w:rPr>
      </w:pPr>
    </w:p>
    <w:p w:rsidR="00795623" w:rsidRPr="004124A3" w:rsidRDefault="00795623" w:rsidP="00B21427">
      <w:pPr>
        <w:pStyle w:val="af7"/>
        <w:ind w:firstLine="709"/>
        <w:jc w:val="both"/>
        <w:rPr>
          <w:rFonts w:ascii="Times New Roman" w:hAnsi="Times New Roman"/>
          <w:sz w:val="24"/>
          <w:szCs w:val="24"/>
        </w:rPr>
      </w:pPr>
      <w:r w:rsidRPr="004124A3">
        <w:rPr>
          <w:rFonts w:ascii="Times New Roman" w:hAnsi="Times New Roman"/>
          <w:b/>
          <w:sz w:val="24"/>
          <w:szCs w:val="24"/>
        </w:rPr>
        <w:t>Расчет К3</w:t>
      </w:r>
      <w:r w:rsidRPr="004124A3">
        <w:rPr>
          <w:rFonts w:ascii="Times New Roman" w:hAnsi="Times New Roman"/>
          <w:sz w:val="24"/>
          <w:szCs w:val="24"/>
        </w:rPr>
        <w:t xml:space="preserve"> – оценка выполнения муниципального задания на оказание муниципальных услуг по критерию </w:t>
      </w:r>
      <w:r w:rsidR="00B21427" w:rsidRPr="004124A3">
        <w:rPr>
          <w:rFonts w:ascii="Times New Roman" w:hAnsi="Times New Roman"/>
          <w:sz w:val="24"/>
          <w:szCs w:val="24"/>
        </w:rPr>
        <w:t>«</w:t>
      </w:r>
      <w:r w:rsidRPr="004124A3">
        <w:rPr>
          <w:rFonts w:ascii="Times New Roman" w:hAnsi="Times New Roman"/>
          <w:sz w:val="24"/>
          <w:szCs w:val="24"/>
        </w:rPr>
        <w:t>качество оказания муниципальных услуг</w:t>
      </w:r>
      <w:r w:rsidR="00B21427" w:rsidRPr="004124A3">
        <w:rPr>
          <w:rFonts w:ascii="Times New Roman" w:hAnsi="Times New Roman"/>
          <w:sz w:val="24"/>
          <w:szCs w:val="24"/>
        </w:rPr>
        <w:t>»</w:t>
      </w:r>
      <w:r w:rsidRPr="004124A3">
        <w:rPr>
          <w:rFonts w:ascii="Times New Roman" w:hAnsi="Times New Roman"/>
          <w:sz w:val="24"/>
          <w:szCs w:val="24"/>
        </w:rPr>
        <w:t xml:space="preserve"> производится по формуле: </w:t>
      </w:r>
    </w:p>
    <w:tbl>
      <w:tblPr>
        <w:tblW w:w="5000" w:type="pct"/>
        <w:jc w:val="right"/>
        <w:tblCellSpacing w:w="7" w:type="dxa"/>
        <w:tblCellMar>
          <w:top w:w="15" w:type="dxa"/>
          <w:left w:w="15" w:type="dxa"/>
          <w:bottom w:w="15" w:type="dxa"/>
          <w:right w:w="15" w:type="dxa"/>
        </w:tblCellMar>
        <w:tblLook w:val="04A0" w:firstRow="1" w:lastRow="0" w:firstColumn="1" w:lastColumn="0" w:noHBand="0" w:noVBand="1"/>
      </w:tblPr>
      <w:tblGrid>
        <w:gridCol w:w="4705"/>
        <w:gridCol w:w="4706"/>
      </w:tblGrid>
      <w:tr w:rsidR="00795623" w:rsidRPr="004124A3" w:rsidTr="00E62481">
        <w:trPr>
          <w:tblCellSpacing w:w="7" w:type="dxa"/>
          <w:jc w:val="right"/>
        </w:trPr>
        <w:tc>
          <w:tcPr>
            <w:tcW w:w="2500" w:type="pct"/>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noProof/>
                <w:sz w:val="24"/>
                <w:szCs w:val="24"/>
              </w:rPr>
              <w:drawing>
                <wp:anchor distT="0" distB="0" distL="0" distR="0" simplePos="0" relativeHeight="251659264" behindDoc="0" locked="0" layoutInCell="1" allowOverlap="0" wp14:anchorId="7B1ACD5D" wp14:editId="4E456145">
                  <wp:simplePos x="0" y="0"/>
                  <wp:positionH relativeFrom="column">
                    <wp:align>right</wp:align>
                  </wp:positionH>
                  <wp:positionV relativeFrom="line">
                    <wp:posOffset>0</wp:posOffset>
                  </wp:positionV>
                  <wp:extent cx="1381125" cy="638175"/>
                  <wp:effectExtent l="0" t="0" r="9525" b="9525"/>
                  <wp:wrapSquare wrapText="bothSides"/>
                  <wp:docPr id="3" name="Рисунок 3" descr="http://www.admhmao.ru/economic/finans/zacon/7-np/for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dmhmao.ru/economic/finans/zacon/7-np/form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4A3">
              <w:rPr>
                <w:rFonts w:ascii="Times New Roman" w:hAnsi="Times New Roman"/>
                <w:sz w:val="24"/>
                <w:szCs w:val="24"/>
              </w:rPr>
              <w:t xml:space="preserve">  </w:t>
            </w:r>
          </w:p>
        </w:tc>
        <w:tc>
          <w:tcPr>
            <w:tcW w:w="2500" w:type="pct"/>
            <w:vAlign w:val="center"/>
          </w:tcPr>
          <w:p w:rsidR="00795623" w:rsidRPr="004124A3" w:rsidRDefault="00795623" w:rsidP="00E62481">
            <w:pPr>
              <w:pStyle w:val="af7"/>
              <w:jc w:val="both"/>
              <w:rPr>
                <w:rFonts w:ascii="Times New Roman" w:hAnsi="Times New Roman"/>
                <w:b/>
                <w:sz w:val="24"/>
                <w:szCs w:val="24"/>
              </w:rPr>
            </w:pPr>
            <w:r w:rsidRPr="004124A3">
              <w:rPr>
                <w:rFonts w:ascii="Times New Roman" w:hAnsi="Times New Roman"/>
                <w:sz w:val="24"/>
                <w:szCs w:val="24"/>
              </w:rPr>
              <w:t>        </w:t>
            </w:r>
            <w:r w:rsidR="00B21427" w:rsidRPr="004124A3">
              <w:rPr>
                <w:rFonts w:ascii="Times New Roman" w:hAnsi="Times New Roman"/>
                <w:sz w:val="24"/>
                <w:szCs w:val="24"/>
              </w:rPr>
              <w:t xml:space="preserve">                                               </w:t>
            </w:r>
            <w:r w:rsidRPr="004124A3">
              <w:rPr>
                <w:rFonts w:ascii="Times New Roman" w:hAnsi="Times New Roman"/>
                <w:sz w:val="24"/>
                <w:szCs w:val="24"/>
              </w:rPr>
              <w:t xml:space="preserve">  </w:t>
            </w:r>
            <w:r w:rsidRPr="004124A3">
              <w:rPr>
                <w:rFonts w:ascii="Times New Roman" w:hAnsi="Times New Roman"/>
                <w:b/>
                <w:sz w:val="24"/>
                <w:szCs w:val="24"/>
              </w:rPr>
              <w:t>(6)</w:t>
            </w:r>
          </w:p>
        </w:tc>
      </w:tr>
    </w:tbl>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К3</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оценка выполнения муниципального задания на оказание муниципальных услуг по каждому из показателей качества оказания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lang w:val="en-US"/>
        </w:rPr>
        <w:lastRenderedPageBreak/>
        <w:t>N</w:t>
      </w:r>
      <w:r w:rsidRPr="004124A3">
        <w:rPr>
          <w:rFonts w:ascii="Times New Roman" w:hAnsi="Times New Roman"/>
          <w:sz w:val="24"/>
          <w:szCs w:val="24"/>
        </w:rPr>
        <w:t xml:space="preserve"> - </w:t>
      </w:r>
      <w:proofErr w:type="gramStart"/>
      <w:r w:rsidRPr="004124A3">
        <w:rPr>
          <w:rFonts w:ascii="Times New Roman" w:hAnsi="Times New Roman"/>
          <w:sz w:val="24"/>
          <w:szCs w:val="24"/>
        </w:rPr>
        <w:t>число</w:t>
      </w:r>
      <w:proofErr w:type="gramEnd"/>
      <w:r w:rsidRPr="004124A3">
        <w:rPr>
          <w:rFonts w:ascii="Times New Roman" w:hAnsi="Times New Roman"/>
          <w:sz w:val="24"/>
          <w:szCs w:val="24"/>
        </w:rPr>
        <w:t xml:space="preserve"> показателей, указанных в муниципальном задании на оказание конкретной муниципальной услуги.</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Расчет К3</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оценка выполнения муниципального задания по каждому из показателей качества оказания муниципальных услуг, производится следующим образом:</w:t>
      </w:r>
    </w:p>
    <w:p w:rsidR="00795623" w:rsidRPr="004124A3" w:rsidRDefault="00795623" w:rsidP="00795623">
      <w:pPr>
        <w:pStyle w:val="af7"/>
        <w:jc w:val="both"/>
        <w:rPr>
          <w:rFonts w:ascii="Times New Roman" w:hAnsi="Times New Roman"/>
          <w:b/>
          <w:sz w:val="24"/>
          <w:szCs w:val="24"/>
        </w:rPr>
      </w:pPr>
      <w:r w:rsidRPr="004124A3">
        <w:rPr>
          <w:rFonts w:ascii="Times New Roman" w:hAnsi="Times New Roman"/>
          <w:sz w:val="24"/>
          <w:szCs w:val="24"/>
        </w:rPr>
        <w:t xml:space="preserve">                                             </w:t>
      </w:r>
      <w:r w:rsidRPr="004124A3">
        <w:rPr>
          <w:rFonts w:ascii="Times New Roman" w:hAnsi="Times New Roman"/>
          <w:b/>
          <w:sz w:val="24"/>
          <w:szCs w:val="24"/>
        </w:rPr>
        <w:t>К3</w:t>
      </w:r>
      <w:proofErr w:type="spellStart"/>
      <w:r w:rsidRPr="004124A3">
        <w:rPr>
          <w:rFonts w:ascii="Times New Roman" w:hAnsi="Times New Roman"/>
          <w:b/>
          <w:sz w:val="24"/>
          <w:szCs w:val="24"/>
          <w:vertAlign w:val="subscript"/>
          <w:lang w:val="en-US"/>
        </w:rPr>
        <w:t>i</w:t>
      </w:r>
      <w:proofErr w:type="spellEnd"/>
      <w:r w:rsidRPr="004124A3">
        <w:rPr>
          <w:rFonts w:ascii="Times New Roman" w:hAnsi="Times New Roman"/>
          <w:b/>
          <w:sz w:val="24"/>
          <w:szCs w:val="24"/>
        </w:rPr>
        <w:t xml:space="preserve"> = К3ф</w:t>
      </w:r>
      <w:proofErr w:type="spellStart"/>
      <w:r w:rsidRPr="004124A3">
        <w:rPr>
          <w:rFonts w:ascii="Times New Roman" w:hAnsi="Times New Roman"/>
          <w:b/>
          <w:sz w:val="24"/>
          <w:szCs w:val="24"/>
          <w:vertAlign w:val="subscript"/>
          <w:lang w:val="en-US"/>
        </w:rPr>
        <w:t>i</w:t>
      </w:r>
      <w:proofErr w:type="spellEnd"/>
      <w:r w:rsidRPr="004124A3">
        <w:rPr>
          <w:rFonts w:ascii="Times New Roman" w:hAnsi="Times New Roman"/>
          <w:b/>
          <w:sz w:val="24"/>
          <w:szCs w:val="24"/>
        </w:rPr>
        <w:t xml:space="preserve"> / К3пл</w:t>
      </w:r>
      <w:proofErr w:type="spellStart"/>
      <w:r w:rsidRPr="004124A3">
        <w:rPr>
          <w:rFonts w:ascii="Times New Roman" w:hAnsi="Times New Roman"/>
          <w:b/>
          <w:sz w:val="24"/>
          <w:szCs w:val="24"/>
          <w:vertAlign w:val="subscript"/>
          <w:lang w:val="en-US"/>
        </w:rPr>
        <w:t>i</w:t>
      </w:r>
      <w:proofErr w:type="spellEnd"/>
      <w:r w:rsidRPr="004124A3">
        <w:rPr>
          <w:rFonts w:ascii="Times New Roman" w:hAnsi="Times New Roman"/>
          <w:b/>
          <w:sz w:val="24"/>
          <w:szCs w:val="24"/>
        </w:rPr>
        <w:t xml:space="preserve"> * 100%,       </w:t>
      </w:r>
      <w:r w:rsidR="00B21427" w:rsidRPr="004124A3">
        <w:rPr>
          <w:rFonts w:ascii="Times New Roman" w:hAnsi="Times New Roman"/>
          <w:b/>
          <w:sz w:val="24"/>
          <w:szCs w:val="24"/>
        </w:rPr>
        <w:t xml:space="preserve">                    </w:t>
      </w:r>
      <w:r w:rsidRPr="004124A3">
        <w:rPr>
          <w:rFonts w:ascii="Times New Roman" w:hAnsi="Times New Roman"/>
          <w:b/>
          <w:sz w:val="24"/>
          <w:szCs w:val="24"/>
        </w:rPr>
        <w:t>   (7)</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К3ф</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фактическое значение показателя, характеризующего качество оказания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К3пл</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плановое значение показателя характеризующего качество оказания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Интерпретация оценки выполнения муниципального задания по критерию </w:t>
      </w:r>
      <w:r w:rsidR="00B21427" w:rsidRPr="004124A3">
        <w:rPr>
          <w:rFonts w:ascii="Times New Roman" w:hAnsi="Times New Roman"/>
          <w:sz w:val="24"/>
          <w:szCs w:val="24"/>
        </w:rPr>
        <w:t>«</w:t>
      </w:r>
      <w:r w:rsidRPr="004124A3">
        <w:rPr>
          <w:rFonts w:ascii="Times New Roman" w:hAnsi="Times New Roman"/>
          <w:sz w:val="24"/>
          <w:szCs w:val="24"/>
        </w:rPr>
        <w:t>качество оказания муниципальных услуг</w:t>
      </w:r>
      <w:r w:rsidR="00B21427" w:rsidRPr="004124A3">
        <w:rPr>
          <w:rFonts w:ascii="Times New Roman" w:hAnsi="Times New Roman"/>
          <w:sz w:val="24"/>
          <w:szCs w:val="24"/>
        </w:rPr>
        <w:t>»</w:t>
      </w:r>
      <w:r w:rsidRPr="004124A3">
        <w:rPr>
          <w:rFonts w:ascii="Times New Roman" w:hAnsi="Times New Roman"/>
          <w:sz w:val="24"/>
          <w:szCs w:val="24"/>
        </w:rPr>
        <w:t>:</w:t>
      </w:r>
    </w:p>
    <w:tbl>
      <w:tblPr>
        <w:tblW w:w="4894" w:type="pct"/>
        <w:jc w:val="center"/>
        <w:tblCellSpacing w:w="7" w:type="dxa"/>
        <w:tblInd w:w="-248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11"/>
        <w:gridCol w:w="6859"/>
      </w:tblGrid>
      <w:tr w:rsidR="0070444A" w:rsidRPr="004124A3" w:rsidTr="0070444A">
        <w:trPr>
          <w:cantSplit/>
          <w:trHeight w:val="240"/>
          <w:tblHeader/>
          <w:tblCellSpacing w:w="7" w:type="dxa"/>
          <w:jc w:val="center"/>
        </w:trPr>
        <w:tc>
          <w:tcPr>
            <w:tcW w:w="128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Значение К3</w:t>
            </w:r>
          </w:p>
        </w:tc>
        <w:tc>
          <w:tcPr>
            <w:tcW w:w="368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Интерпретация оценки</w:t>
            </w:r>
          </w:p>
        </w:tc>
      </w:tr>
      <w:tr w:rsidR="0070444A" w:rsidRPr="004124A3" w:rsidTr="0070444A">
        <w:trPr>
          <w:cantSplit/>
          <w:trHeight w:val="371"/>
          <w:tblCellSpacing w:w="7" w:type="dxa"/>
          <w:jc w:val="center"/>
        </w:trPr>
        <w:tc>
          <w:tcPr>
            <w:tcW w:w="128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К3 &gt; 100%</w:t>
            </w:r>
          </w:p>
        </w:tc>
        <w:tc>
          <w:tcPr>
            <w:tcW w:w="368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перевыполнено</w:t>
            </w:r>
          </w:p>
        </w:tc>
      </w:tr>
      <w:tr w:rsidR="0070444A" w:rsidRPr="004124A3" w:rsidTr="00DA7A94">
        <w:trPr>
          <w:cantSplit/>
          <w:trHeight w:val="321"/>
          <w:tblCellSpacing w:w="7" w:type="dxa"/>
          <w:jc w:val="center"/>
        </w:trPr>
        <w:tc>
          <w:tcPr>
            <w:tcW w:w="128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95% ≤ К3≤ 100%</w:t>
            </w:r>
          </w:p>
        </w:tc>
        <w:tc>
          <w:tcPr>
            <w:tcW w:w="3689" w:type="pct"/>
            <w:tcBorders>
              <w:top w:val="outset" w:sz="6" w:space="0" w:color="auto"/>
              <w:left w:val="outset" w:sz="6" w:space="0" w:color="auto"/>
              <w:bottom w:val="outset" w:sz="6" w:space="0" w:color="auto"/>
              <w:right w:val="outset" w:sz="6" w:space="0" w:color="auto"/>
            </w:tcBorders>
            <w:vAlign w:val="center"/>
          </w:tcPr>
          <w:p w:rsidR="00795623" w:rsidRPr="004124A3" w:rsidRDefault="00DA7A94" w:rsidP="00DA7A94">
            <w:pPr>
              <w:pStyle w:val="af7"/>
              <w:jc w:val="both"/>
              <w:rPr>
                <w:rFonts w:ascii="Times New Roman" w:hAnsi="Times New Roman"/>
                <w:sz w:val="24"/>
                <w:szCs w:val="24"/>
              </w:rPr>
            </w:pPr>
            <w:r w:rsidRPr="004124A3">
              <w:rPr>
                <w:rFonts w:ascii="Times New Roman" w:hAnsi="Times New Roman"/>
                <w:sz w:val="24"/>
                <w:szCs w:val="24"/>
              </w:rPr>
              <w:t>М</w:t>
            </w:r>
            <w:r w:rsidR="00795623" w:rsidRPr="004124A3">
              <w:rPr>
                <w:rFonts w:ascii="Times New Roman" w:hAnsi="Times New Roman"/>
                <w:sz w:val="24"/>
                <w:szCs w:val="24"/>
              </w:rPr>
              <w:t>униципальное задание выполнено в полном объеме</w:t>
            </w:r>
          </w:p>
        </w:tc>
      </w:tr>
      <w:tr w:rsidR="0070444A" w:rsidRPr="004124A3" w:rsidTr="0070444A">
        <w:trPr>
          <w:cantSplit/>
          <w:trHeight w:val="304"/>
          <w:tblCellSpacing w:w="7" w:type="dxa"/>
          <w:jc w:val="center"/>
        </w:trPr>
        <w:tc>
          <w:tcPr>
            <w:tcW w:w="128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К3&lt; 95%</w:t>
            </w:r>
          </w:p>
        </w:tc>
        <w:tc>
          <w:tcPr>
            <w:tcW w:w="368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не выполнено</w:t>
            </w:r>
          </w:p>
        </w:tc>
      </w:tr>
    </w:tbl>
    <w:p w:rsidR="00795623" w:rsidRPr="004124A3" w:rsidRDefault="00795623" w:rsidP="00795623">
      <w:pPr>
        <w:pStyle w:val="af7"/>
        <w:jc w:val="both"/>
        <w:rPr>
          <w:rFonts w:ascii="Times New Roman" w:hAnsi="Times New Roman"/>
          <w:sz w:val="24"/>
          <w:szCs w:val="24"/>
        </w:rPr>
      </w:pPr>
    </w:p>
    <w:p w:rsidR="00795623" w:rsidRPr="004124A3" w:rsidRDefault="00795623" w:rsidP="00B21427">
      <w:pPr>
        <w:pStyle w:val="af7"/>
        <w:ind w:firstLine="709"/>
        <w:jc w:val="both"/>
        <w:rPr>
          <w:rFonts w:ascii="Times New Roman" w:hAnsi="Times New Roman"/>
          <w:sz w:val="24"/>
          <w:szCs w:val="24"/>
        </w:rPr>
      </w:pPr>
      <w:r w:rsidRPr="004124A3">
        <w:rPr>
          <w:rFonts w:ascii="Times New Roman" w:hAnsi="Times New Roman"/>
          <w:b/>
          <w:sz w:val="24"/>
          <w:szCs w:val="24"/>
        </w:rPr>
        <w:t>Расчет К</w:t>
      </w:r>
      <w:proofErr w:type="gramStart"/>
      <w:r w:rsidRPr="004124A3">
        <w:rPr>
          <w:rFonts w:ascii="Times New Roman" w:hAnsi="Times New Roman"/>
          <w:b/>
          <w:sz w:val="24"/>
          <w:szCs w:val="24"/>
        </w:rPr>
        <w:t>4</w:t>
      </w:r>
      <w:proofErr w:type="gramEnd"/>
      <w:r w:rsidRPr="004124A3">
        <w:rPr>
          <w:rFonts w:ascii="Times New Roman" w:hAnsi="Times New Roman"/>
          <w:b/>
          <w:sz w:val="24"/>
          <w:szCs w:val="24"/>
        </w:rPr>
        <w:t xml:space="preserve"> </w:t>
      </w:r>
      <w:r w:rsidRPr="004124A3">
        <w:rPr>
          <w:rFonts w:ascii="Times New Roman" w:hAnsi="Times New Roman"/>
          <w:sz w:val="24"/>
          <w:szCs w:val="24"/>
        </w:rPr>
        <w:t xml:space="preserve">– оценка выполнения муниципального задания на оказание муниципальных услуг по критерию </w:t>
      </w:r>
      <w:r w:rsidR="00B21427" w:rsidRPr="004124A3">
        <w:rPr>
          <w:rFonts w:ascii="Times New Roman" w:hAnsi="Times New Roman"/>
          <w:sz w:val="24"/>
          <w:szCs w:val="24"/>
        </w:rPr>
        <w:t>«</w:t>
      </w:r>
      <w:r w:rsidRPr="004124A3">
        <w:rPr>
          <w:rFonts w:ascii="Times New Roman" w:hAnsi="Times New Roman"/>
          <w:sz w:val="24"/>
          <w:szCs w:val="24"/>
        </w:rPr>
        <w:t>объемы оказания муниципальных услуг</w:t>
      </w:r>
      <w:r w:rsidR="00B21427" w:rsidRPr="004124A3">
        <w:rPr>
          <w:rFonts w:ascii="Times New Roman" w:hAnsi="Times New Roman"/>
          <w:sz w:val="24"/>
          <w:szCs w:val="24"/>
        </w:rPr>
        <w:t>»</w:t>
      </w:r>
      <w:r w:rsidRPr="004124A3">
        <w:rPr>
          <w:rFonts w:ascii="Times New Roman" w:hAnsi="Times New Roman"/>
          <w:sz w:val="24"/>
          <w:szCs w:val="24"/>
        </w:rPr>
        <w:t xml:space="preserve"> производится по формуле: </w:t>
      </w:r>
    </w:p>
    <w:tbl>
      <w:tblPr>
        <w:tblW w:w="5000" w:type="pct"/>
        <w:jc w:val="right"/>
        <w:tblCellSpacing w:w="7" w:type="dxa"/>
        <w:tblCellMar>
          <w:top w:w="15" w:type="dxa"/>
          <w:left w:w="15" w:type="dxa"/>
          <w:bottom w:w="15" w:type="dxa"/>
          <w:right w:w="15" w:type="dxa"/>
        </w:tblCellMar>
        <w:tblLook w:val="04A0" w:firstRow="1" w:lastRow="0" w:firstColumn="1" w:lastColumn="0" w:noHBand="0" w:noVBand="1"/>
      </w:tblPr>
      <w:tblGrid>
        <w:gridCol w:w="4705"/>
        <w:gridCol w:w="4706"/>
      </w:tblGrid>
      <w:tr w:rsidR="00795623" w:rsidRPr="004124A3" w:rsidTr="00E62481">
        <w:trPr>
          <w:tblCellSpacing w:w="7" w:type="dxa"/>
          <w:jc w:val="right"/>
        </w:trPr>
        <w:tc>
          <w:tcPr>
            <w:tcW w:w="2500" w:type="pct"/>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noProof/>
                <w:sz w:val="24"/>
                <w:szCs w:val="24"/>
              </w:rPr>
              <w:drawing>
                <wp:anchor distT="0" distB="0" distL="0" distR="0" simplePos="0" relativeHeight="251660288" behindDoc="0" locked="0" layoutInCell="1" allowOverlap="0" wp14:anchorId="56B170E7" wp14:editId="704529C7">
                  <wp:simplePos x="0" y="0"/>
                  <wp:positionH relativeFrom="column">
                    <wp:align>right</wp:align>
                  </wp:positionH>
                  <wp:positionV relativeFrom="line">
                    <wp:posOffset>0</wp:posOffset>
                  </wp:positionV>
                  <wp:extent cx="1485900" cy="666750"/>
                  <wp:effectExtent l="0" t="0" r="0" b="0"/>
                  <wp:wrapSquare wrapText="bothSides"/>
                  <wp:docPr id="2" name="Рисунок 2" descr="http://www.admhmao.ru/economic/finans/zacon/7-np/for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admhmao.ru/economic/finans/zacon/7-np/form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00" w:type="pct"/>
            <w:vAlign w:val="center"/>
          </w:tcPr>
          <w:p w:rsidR="00795623" w:rsidRPr="004124A3" w:rsidRDefault="00795623" w:rsidP="00E62481">
            <w:pPr>
              <w:pStyle w:val="af7"/>
              <w:jc w:val="both"/>
              <w:rPr>
                <w:rFonts w:ascii="Times New Roman" w:hAnsi="Times New Roman"/>
                <w:b/>
                <w:sz w:val="24"/>
                <w:szCs w:val="24"/>
              </w:rPr>
            </w:pPr>
            <w:r w:rsidRPr="004124A3">
              <w:rPr>
                <w:rFonts w:ascii="Times New Roman" w:hAnsi="Times New Roman"/>
                <w:sz w:val="24"/>
                <w:szCs w:val="24"/>
              </w:rPr>
              <w:t>    </w:t>
            </w:r>
            <w:r w:rsidR="004124A3">
              <w:rPr>
                <w:rFonts w:ascii="Times New Roman" w:hAnsi="Times New Roman"/>
                <w:sz w:val="24"/>
                <w:szCs w:val="24"/>
              </w:rPr>
              <w:t xml:space="preserve">                                  </w:t>
            </w:r>
            <w:r w:rsidRPr="004124A3">
              <w:rPr>
                <w:rFonts w:ascii="Times New Roman" w:hAnsi="Times New Roman"/>
                <w:sz w:val="24"/>
                <w:szCs w:val="24"/>
              </w:rPr>
              <w:t xml:space="preserve"> </w:t>
            </w:r>
            <w:r w:rsidRPr="004124A3">
              <w:rPr>
                <w:rFonts w:ascii="Times New Roman" w:hAnsi="Times New Roman"/>
                <w:b/>
                <w:sz w:val="24"/>
                <w:szCs w:val="24"/>
              </w:rPr>
              <w:t>(8)</w:t>
            </w:r>
          </w:p>
        </w:tc>
      </w:tr>
    </w:tbl>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К4</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оценка выполнения муниципального задания на оказание муниципальных услуг по каждому из показателей на оказание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lang w:val="en-US"/>
        </w:rPr>
        <w:t>N</w:t>
      </w:r>
      <w:r w:rsidRPr="004124A3">
        <w:rPr>
          <w:rFonts w:ascii="Times New Roman" w:hAnsi="Times New Roman"/>
          <w:sz w:val="24"/>
          <w:szCs w:val="24"/>
        </w:rPr>
        <w:t xml:space="preserve"> - </w:t>
      </w:r>
      <w:proofErr w:type="gramStart"/>
      <w:r w:rsidRPr="004124A3">
        <w:rPr>
          <w:rFonts w:ascii="Times New Roman" w:hAnsi="Times New Roman"/>
          <w:sz w:val="24"/>
          <w:szCs w:val="24"/>
        </w:rPr>
        <w:t>число</w:t>
      </w:r>
      <w:proofErr w:type="gramEnd"/>
      <w:r w:rsidRPr="004124A3">
        <w:rPr>
          <w:rFonts w:ascii="Times New Roman" w:hAnsi="Times New Roman"/>
          <w:sz w:val="24"/>
          <w:szCs w:val="24"/>
        </w:rPr>
        <w:t xml:space="preserve"> показателей, указанных в муниципальном задании на оказание конкретной муниципальной услуги.</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Расчет К4</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оценка выполнения муниципального задания по каждому из показателей объема оказания муниципальных услуг, производится следующим образом: </w:t>
      </w:r>
    </w:p>
    <w:p w:rsidR="00795623" w:rsidRPr="004124A3" w:rsidRDefault="00795623" w:rsidP="00795623">
      <w:pPr>
        <w:pStyle w:val="af7"/>
        <w:jc w:val="both"/>
        <w:rPr>
          <w:rFonts w:ascii="Times New Roman" w:hAnsi="Times New Roman"/>
          <w:b/>
          <w:sz w:val="24"/>
          <w:szCs w:val="24"/>
        </w:rPr>
      </w:pPr>
      <w:r w:rsidRPr="004124A3">
        <w:rPr>
          <w:rFonts w:ascii="Times New Roman" w:hAnsi="Times New Roman"/>
          <w:b/>
          <w:sz w:val="24"/>
          <w:szCs w:val="24"/>
        </w:rPr>
        <w:t xml:space="preserve">                                      К4</w:t>
      </w:r>
      <w:proofErr w:type="spellStart"/>
      <w:r w:rsidRPr="004124A3">
        <w:rPr>
          <w:rFonts w:ascii="Times New Roman" w:hAnsi="Times New Roman"/>
          <w:b/>
          <w:sz w:val="24"/>
          <w:szCs w:val="24"/>
          <w:lang w:val="en-US"/>
        </w:rPr>
        <w:t>i</w:t>
      </w:r>
      <w:proofErr w:type="spellEnd"/>
      <w:r w:rsidRPr="004124A3">
        <w:rPr>
          <w:rFonts w:ascii="Times New Roman" w:hAnsi="Times New Roman"/>
          <w:b/>
          <w:sz w:val="24"/>
          <w:szCs w:val="24"/>
        </w:rPr>
        <w:t xml:space="preserve"> = К4ф</w:t>
      </w:r>
      <w:proofErr w:type="spellStart"/>
      <w:r w:rsidRPr="004124A3">
        <w:rPr>
          <w:rFonts w:ascii="Times New Roman" w:hAnsi="Times New Roman"/>
          <w:b/>
          <w:sz w:val="24"/>
          <w:szCs w:val="24"/>
          <w:lang w:val="en-US"/>
        </w:rPr>
        <w:t>i</w:t>
      </w:r>
      <w:proofErr w:type="spellEnd"/>
      <w:r w:rsidRPr="004124A3">
        <w:rPr>
          <w:rFonts w:ascii="Times New Roman" w:hAnsi="Times New Roman"/>
          <w:b/>
          <w:sz w:val="24"/>
          <w:szCs w:val="24"/>
        </w:rPr>
        <w:t xml:space="preserve"> / К4пл</w:t>
      </w:r>
      <w:proofErr w:type="spellStart"/>
      <w:r w:rsidRPr="004124A3">
        <w:rPr>
          <w:rFonts w:ascii="Times New Roman" w:hAnsi="Times New Roman"/>
          <w:b/>
          <w:sz w:val="24"/>
          <w:szCs w:val="24"/>
          <w:lang w:val="en-US"/>
        </w:rPr>
        <w:t>i</w:t>
      </w:r>
      <w:proofErr w:type="spellEnd"/>
      <w:r w:rsidRPr="004124A3">
        <w:rPr>
          <w:rFonts w:ascii="Times New Roman" w:hAnsi="Times New Roman"/>
          <w:b/>
          <w:sz w:val="24"/>
          <w:szCs w:val="24"/>
        </w:rPr>
        <w:t xml:space="preserve"> * 100%,      </w:t>
      </w:r>
      <w:r w:rsidR="00B21427" w:rsidRPr="004124A3">
        <w:rPr>
          <w:rFonts w:ascii="Times New Roman" w:hAnsi="Times New Roman"/>
          <w:b/>
          <w:sz w:val="24"/>
          <w:szCs w:val="24"/>
        </w:rPr>
        <w:t xml:space="preserve">                           </w:t>
      </w:r>
      <w:r w:rsidRPr="004124A3">
        <w:rPr>
          <w:rFonts w:ascii="Times New Roman" w:hAnsi="Times New Roman"/>
          <w:b/>
          <w:sz w:val="24"/>
          <w:szCs w:val="24"/>
        </w:rPr>
        <w:t>   (9)</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К4ф</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фактическое значение показателя объема оказания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К4пл</w:t>
      </w:r>
      <w:proofErr w:type="spellStart"/>
      <w:r w:rsidRPr="004124A3">
        <w:rPr>
          <w:rFonts w:ascii="Times New Roman" w:hAnsi="Times New Roman"/>
          <w:sz w:val="24"/>
          <w:szCs w:val="24"/>
          <w:lang w:val="en-US"/>
        </w:rPr>
        <w:t>i</w:t>
      </w:r>
      <w:proofErr w:type="spellEnd"/>
      <w:r w:rsidRPr="004124A3">
        <w:rPr>
          <w:rFonts w:ascii="Times New Roman" w:hAnsi="Times New Roman"/>
          <w:sz w:val="24"/>
          <w:szCs w:val="24"/>
        </w:rPr>
        <w:t xml:space="preserve"> – плановое значение показателя объема оказания муниципальных услуг.</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 xml:space="preserve">           Интерпретация оценки выполнения муниципального задания по критерию </w:t>
      </w:r>
      <w:r w:rsidR="00B21427" w:rsidRPr="004124A3">
        <w:rPr>
          <w:rFonts w:ascii="Times New Roman" w:hAnsi="Times New Roman"/>
          <w:sz w:val="24"/>
          <w:szCs w:val="24"/>
        </w:rPr>
        <w:t>«</w:t>
      </w:r>
      <w:r w:rsidRPr="004124A3">
        <w:rPr>
          <w:rFonts w:ascii="Times New Roman" w:hAnsi="Times New Roman"/>
          <w:sz w:val="24"/>
          <w:szCs w:val="24"/>
        </w:rPr>
        <w:t>объем оказания муниципальных услуг</w:t>
      </w:r>
      <w:r w:rsidR="00B21427" w:rsidRPr="004124A3">
        <w:rPr>
          <w:rFonts w:ascii="Times New Roman" w:hAnsi="Times New Roman"/>
          <w:sz w:val="24"/>
          <w:szCs w:val="24"/>
        </w:rPr>
        <w:t>»</w:t>
      </w:r>
      <w:r w:rsidRPr="004124A3">
        <w:rPr>
          <w:rFonts w:ascii="Times New Roman" w:hAnsi="Times New Roman"/>
          <w:sz w:val="24"/>
          <w:szCs w:val="24"/>
        </w:rPr>
        <w:t>:</w:t>
      </w:r>
    </w:p>
    <w:tbl>
      <w:tblPr>
        <w:tblW w:w="4823" w:type="pct"/>
        <w:jc w:val="center"/>
        <w:tblCellSpacing w:w="7" w:type="dxa"/>
        <w:tblInd w:w="-24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02"/>
        <w:gridCol w:w="6834"/>
      </w:tblGrid>
      <w:tr w:rsidR="00DA7A94" w:rsidRPr="004124A3" w:rsidTr="00DA7A94">
        <w:trPr>
          <w:cantSplit/>
          <w:trHeight w:val="240"/>
          <w:tblHeader/>
          <w:tblCellSpacing w:w="7" w:type="dxa"/>
          <w:jc w:val="center"/>
        </w:trPr>
        <w:tc>
          <w:tcPr>
            <w:tcW w:w="1248"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Значение К</w:t>
            </w:r>
            <w:proofErr w:type="gramStart"/>
            <w:r w:rsidRPr="004124A3">
              <w:rPr>
                <w:rFonts w:ascii="Times New Roman" w:hAnsi="Times New Roman"/>
                <w:sz w:val="24"/>
                <w:szCs w:val="24"/>
              </w:rPr>
              <w:t>4</w:t>
            </w:r>
            <w:proofErr w:type="gramEnd"/>
          </w:p>
        </w:tc>
        <w:tc>
          <w:tcPr>
            <w:tcW w:w="372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Интерпретация оценки</w:t>
            </w:r>
          </w:p>
        </w:tc>
      </w:tr>
      <w:tr w:rsidR="00DA7A94" w:rsidRPr="004124A3" w:rsidTr="00DA7A94">
        <w:trPr>
          <w:cantSplit/>
          <w:trHeight w:val="277"/>
          <w:tblCellSpacing w:w="7" w:type="dxa"/>
          <w:jc w:val="center"/>
        </w:trPr>
        <w:tc>
          <w:tcPr>
            <w:tcW w:w="1248"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4</w:t>
            </w:r>
            <w:proofErr w:type="gramEnd"/>
            <w:r w:rsidRPr="004124A3">
              <w:rPr>
                <w:rFonts w:ascii="Times New Roman" w:hAnsi="Times New Roman"/>
                <w:sz w:val="24"/>
                <w:szCs w:val="24"/>
              </w:rPr>
              <w:t xml:space="preserve"> &gt; 100%</w:t>
            </w:r>
          </w:p>
        </w:tc>
        <w:tc>
          <w:tcPr>
            <w:tcW w:w="372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перевыполнено</w:t>
            </w:r>
          </w:p>
        </w:tc>
      </w:tr>
      <w:tr w:rsidR="00DA7A94" w:rsidRPr="004124A3" w:rsidTr="00DA7A94">
        <w:trPr>
          <w:cantSplit/>
          <w:trHeight w:val="411"/>
          <w:tblCellSpacing w:w="7" w:type="dxa"/>
          <w:jc w:val="center"/>
        </w:trPr>
        <w:tc>
          <w:tcPr>
            <w:tcW w:w="1248"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95% ≤ К</w:t>
            </w:r>
            <w:proofErr w:type="gramStart"/>
            <w:r w:rsidRPr="004124A3">
              <w:rPr>
                <w:rFonts w:ascii="Times New Roman" w:hAnsi="Times New Roman"/>
                <w:sz w:val="24"/>
                <w:szCs w:val="24"/>
              </w:rPr>
              <w:t>4</w:t>
            </w:r>
            <w:proofErr w:type="gramEnd"/>
            <w:r w:rsidRPr="004124A3">
              <w:rPr>
                <w:rFonts w:ascii="Times New Roman" w:hAnsi="Times New Roman"/>
                <w:sz w:val="24"/>
                <w:szCs w:val="24"/>
              </w:rPr>
              <w:t>≤ 100%</w:t>
            </w:r>
          </w:p>
        </w:tc>
        <w:tc>
          <w:tcPr>
            <w:tcW w:w="372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выполнено в полном объеме</w:t>
            </w:r>
          </w:p>
        </w:tc>
      </w:tr>
      <w:tr w:rsidR="00DA7A94" w:rsidRPr="004124A3" w:rsidTr="00DA7A94">
        <w:trPr>
          <w:cantSplit/>
          <w:trHeight w:val="321"/>
          <w:tblCellSpacing w:w="7" w:type="dxa"/>
          <w:jc w:val="center"/>
        </w:trPr>
        <w:tc>
          <w:tcPr>
            <w:tcW w:w="1248"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К</w:t>
            </w:r>
            <w:proofErr w:type="gramStart"/>
            <w:r w:rsidRPr="004124A3">
              <w:rPr>
                <w:rFonts w:ascii="Times New Roman" w:hAnsi="Times New Roman"/>
                <w:sz w:val="24"/>
                <w:szCs w:val="24"/>
              </w:rPr>
              <w:t>4</w:t>
            </w:r>
            <w:proofErr w:type="gramEnd"/>
            <w:r w:rsidRPr="004124A3">
              <w:rPr>
                <w:rFonts w:ascii="Times New Roman" w:hAnsi="Times New Roman"/>
                <w:sz w:val="24"/>
                <w:szCs w:val="24"/>
              </w:rPr>
              <w:t>&lt; 95%</w:t>
            </w:r>
          </w:p>
        </w:tc>
        <w:tc>
          <w:tcPr>
            <w:tcW w:w="3729"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не выполнено</w:t>
            </w:r>
          </w:p>
        </w:tc>
      </w:tr>
    </w:tbl>
    <w:p w:rsidR="00795623" w:rsidRPr="004124A3" w:rsidRDefault="00795623" w:rsidP="00795623">
      <w:pPr>
        <w:pStyle w:val="af7"/>
        <w:jc w:val="both"/>
        <w:rPr>
          <w:rFonts w:ascii="Times New Roman" w:hAnsi="Times New Roman"/>
          <w:sz w:val="24"/>
          <w:szCs w:val="24"/>
        </w:rPr>
      </w:pPr>
    </w:p>
    <w:p w:rsidR="00795623" w:rsidRPr="004124A3" w:rsidRDefault="00795623" w:rsidP="00B21427">
      <w:pPr>
        <w:pStyle w:val="af7"/>
        <w:ind w:firstLine="709"/>
        <w:jc w:val="both"/>
        <w:rPr>
          <w:rFonts w:ascii="Times New Roman" w:hAnsi="Times New Roman"/>
          <w:sz w:val="24"/>
          <w:szCs w:val="24"/>
        </w:rPr>
      </w:pPr>
      <w:r w:rsidRPr="004124A3">
        <w:rPr>
          <w:rFonts w:ascii="Times New Roman" w:hAnsi="Times New Roman"/>
          <w:sz w:val="24"/>
          <w:szCs w:val="24"/>
        </w:rPr>
        <w:t>Итоговая оценка эффективности и результативности выполнения муниципального задания производится по критериям, указанным выше, для каждой муниципальной услуги определяется по следующим формулам:</w:t>
      </w:r>
    </w:p>
    <w:tbl>
      <w:tblPr>
        <w:tblW w:w="5000" w:type="pct"/>
        <w:jc w:val="right"/>
        <w:tblCellSpacing w:w="7" w:type="dxa"/>
        <w:tblCellMar>
          <w:top w:w="15" w:type="dxa"/>
          <w:left w:w="15" w:type="dxa"/>
          <w:bottom w:w="15" w:type="dxa"/>
          <w:right w:w="15" w:type="dxa"/>
        </w:tblCellMar>
        <w:tblLook w:val="04A0" w:firstRow="1" w:lastRow="0" w:firstColumn="1" w:lastColumn="0" w:noHBand="0" w:noVBand="1"/>
      </w:tblPr>
      <w:tblGrid>
        <w:gridCol w:w="4705"/>
        <w:gridCol w:w="4706"/>
      </w:tblGrid>
      <w:tr w:rsidR="00795623" w:rsidRPr="004124A3" w:rsidTr="00E62481">
        <w:trPr>
          <w:tblCellSpacing w:w="7" w:type="dxa"/>
          <w:jc w:val="right"/>
        </w:trPr>
        <w:tc>
          <w:tcPr>
            <w:tcW w:w="2500" w:type="pct"/>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noProof/>
                <w:sz w:val="24"/>
                <w:szCs w:val="24"/>
              </w:rPr>
              <w:lastRenderedPageBreak/>
              <w:drawing>
                <wp:anchor distT="0" distB="0" distL="0" distR="0" simplePos="0" relativeHeight="251661312" behindDoc="0" locked="0" layoutInCell="1" allowOverlap="0" wp14:anchorId="2860ABA9" wp14:editId="1FA62952">
                  <wp:simplePos x="0" y="0"/>
                  <wp:positionH relativeFrom="column">
                    <wp:align>right</wp:align>
                  </wp:positionH>
                  <wp:positionV relativeFrom="line">
                    <wp:posOffset>0</wp:posOffset>
                  </wp:positionV>
                  <wp:extent cx="1628775" cy="657225"/>
                  <wp:effectExtent l="0" t="0" r="9525" b="9525"/>
                  <wp:wrapSquare wrapText="bothSides"/>
                  <wp:docPr id="1" name="Рисунок 1" descr="http://www.admhmao.ru/economic/finans/zacon/7-np/for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admhmao.ru/economic/finans/zacon/7-np/form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7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00" w:type="pct"/>
            <w:vAlign w:val="center"/>
          </w:tcPr>
          <w:p w:rsidR="00795623" w:rsidRPr="004124A3" w:rsidRDefault="00795623" w:rsidP="00E62481">
            <w:pPr>
              <w:pStyle w:val="af7"/>
              <w:jc w:val="both"/>
              <w:rPr>
                <w:rFonts w:ascii="Times New Roman" w:hAnsi="Times New Roman"/>
                <w:b/>
                <w:sz w:val="24"/>
                <w:szCs w:val="24"/>
              </w:rPr>
            </w:pPr>
            <w:r w:rsidRPr="004124A3">
              <w:rPr>
                <w:rFonts w:ascii="Times New Roman" w:hAnsi="Times New Roman"/>
                <w:sz w:val="24"/>
                <w:szCs w:val="24"/>
              </w:rPr>
              <w:t>     </w:t>
            </w:r>
            <w:r w:rsidRPr="004124A3">
              <w:rPr>
                <w:rFonts w:ascii="Times New Roman" w:hAnsi="Times New Roman"/>
                <w:b/>
                <w:sz w:val="24"/>
                <w:szCs w:val="24"/>
              </w:rPr>
              <w:t>(10)</w:t>
            </w:r>
          </w:p>
        </w:tc>
      </w:tr>
    </w:tbl>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rPr>
        <w:t>где:</w:t>
      </w:r>
    </w:p>
    <w:p w:rsidR="00795623" w:rsidRPr="004124A3" w:rsidRDefault="00795623" w:rsidP="00795623">
      <w:pPr>
        <w:pStyle w:val="af7"/>
        <w:jc w:val="both"/>
        <w:rPr>
          <w:rFonts w:ascii="Times New Roman" w:hAnsi="Times New Roman"/>
          <w:sz w:val="24"/>
          <w:szCs w:val="24"/>
        </w:rPr>
      </w:pPr>
      <w:proofErr w:type="spellStart"/>
      <w:r w:rsidRPr="004124A3">
        <w:rPr>
          <w:rFonts w:ascii="Times New Roman" w:hAnsi="Times New Roman"/>
          <w:sz w:val="24"/>
          <w:szCs w:val="24"/>
        </w:rPr>
        <w:t>ОЦ</w:t>
      </w:r>
      <w:r w:rsidRPr="004124A3">
        <w:rPr>
          <w:rFonts w:ascii="Times New Roman" w:hAnsi="Times New Roman"/>
          <w:sz w:val="24"/>
          <w:szCs w:val="24"/>
          <w:vertAlign w:val="subscript"/>
        </w:rPr>
        <w:t>итог</w:t>
      </w:r>
      <w:proofErr w:type="spellEnd"/>
      <w:r w:rsidRPr="004124A3">
        <w:rPr>
          <w:rFonts w:ascii="Times New Roman" w:hAnsi="Times New Roman"/>
          <w:sz w:val="24"/>
          <w:szCs w:val="24"/>
        </w:rPr>
        <w:t xml:space="preserve"> – итоговая оценка эффективности и результативности выполнения муниципального задания на оказание муниципальной услуги;</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lang w:val="en-US"/>
        </w:rPr>
        <w:t>K</w:t>
      </w:r>
      <w:r w:rsidRPr="004124A3">
        <w:rPr>
          <w:rFonts w:ascii="Times New Roman" w:hAnsi="Times New Roman"/>
          <w:sz w:val="24"/>
          <w:szCs w:val="24"/>
          <w:vertAlign w:val="subscript"/>
          <w:lang w:val="en-US"/>
        </w:rPr>
        <w:t>i</w:t>
      </w:r>
      <w:r w:rsidRPr="004124A3">
        <w:rPr>
          <w:rFonts w:ascii="Times New Roman" w:hAnsi="Times New Roman"/>
          <w:sz w:val="24"/>
          <w:szCs w:val="24"/>
        </w:rPr>
        <w:t xml:space="preserve"> – значение расчетного показателя,</w:t>
      </w:r>
    </w:p>
    <w:p w:rsidR="00795623" w:rsidRPr="004124A3" w:rsidRDefault="00795623" w:rsidP="00795623">
      <w:pPr>
        <w:pStyle w:val="af7"/>
        <w:jc w:val="both"/>
        <w:rPr>
          <w:rFonts w:ascii="Times New Roman" w:hAnsi="Times New Roman"/>
          <w:sz w:val="24"/>
          <w:szCs w:val="24"/>
        </w:rPr>
      </w:pPr>
      <w:r w:rsidRPr="004124A3">
        <w:rPr>
          <w:rFonts w:ascii="Times New Roman" w:hAnsi="Times New Roman"/>
          <w:sz w:val="24"/>
          <w:szCs w:val="24"/>
          <w:lang w:val="en-US"/>
        </w:rPr>
        <w:t>N</w:t>
      </w:r>
      <w:r w:rsidRPr="004124A3">
        <w:rPr>
          <w:rFonts w:ascii="Times New Roman" w:hAnsi="Times New Roman"/>
          <w:sz w:val="24"/>
          <w:szCs w:val="24"/>
        </w:rPr>
        <w:t xml:space="preserve"> - </w:t>
      </w:r>
      <w:proofErr w:type="gramStart"/>
      <w:r w:rsidRPr="004124A3">
        <w:rPr>
          <w:rFonts w:ascii="Times New Roman" w:hAnsi="Times New Roman"/>
          <w:sz w:val="24"/>
          <w:szCs w:val="24"/>
        </w:rPr>
        <w:t>количество</w:t>
      </w:r>
      <w:proofErr w:type="gramEnd"/>
      <w:r w:rsidRPr="004124A3">
        <w:rPr>
          <w:rFonts w:ascii="Times New Roman" w:hAnsi="Times New Roman"/>
          <w:sz w:val="24"/>
          <w:szCs w:val="24"/>
        </w:rPr>
        <w:t xml:space="preserve"> расчетных показателей.</w:t>
      </w:r>
    </w:p>
    <w:p w:rsidR="00795623" w:rsidRPr="004124A3" w:rsidRDefault="00795623" w:rsidP="00B21427">
      <w:pPr>
        <w:pStyle w:val="af7"/>
        <w:ind w:firstLine="709"/>
        <w:jc w:val="both"/>
        <w:rPr>
          <w:rFonts w:ascii="Times New Roman" w:hAnsi="Times New Roman"/>
          <w:sz w:val="24"/>
          <w:szCs w:val="24"/>
        </w:rPr>
      </w:pPr>
      <w:r w:rsidRPr="004124A3">
        <w:rPr>
          <w:rFonts w:ascii="Times New Roman" w:hAnsi="Times New Roman"/>
          <w:sz w:val="24"/>
          <w:szCs w:val="24"/>
        </w:rPr>
        <w:t>Интерпретация итоговой оценки эффективности и результативности  выполнения муниципального задания по каждой муниципальной услуге:</w:t>
      </w:r>
    </w:p>
    <w:tbl>
      <w:tblPr>
        <w:tblW w:w="4845" w:type="pct"/>
        <w:jc w:val="center"/>
        <w:tblCellSpacing w:w="7" w:type="dxa"/>
        <w:tblInd w:w="-23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20"/>
        <w:gridCol w:w="6257"/>
      </w:tblGrid>
      <w:tr w:rsidR="00DA7A94" w:rsidRPr="004124A3" w:rsidTr="00DA7A94">
        <w:trPr>
          <w:cantSplit/>
          <w:trHeight w:val="240"/>
          <w:tblCellSpacing w:w="7" w:type="dxa"/>
          <w:jc w:val="center"/>
        </w:trPr>
        <w:tc>
          <w:tcPr>
            <w:tcW w:w="158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Значение оценки</w:t>
            </w:r>
          </w:p>
        </w:tc>
        <w:tc>
          <w:tcPr>
            <w:tcW w:w="339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Интерпретация оценки</w:t>
            </w:r>
          </w:p>
        </w:tc>
      </w:tr>
      <w:tr w:rsidR="00DA7A94" w:rsidRPr="004124A3" w:rsidTr="004124A3">
        <w:trPr>
          <w:cantSplit/>
          <w:trHeight w:val="331"/>
          <w:tblCellSpacing w:w="7" w:type="dxa"/>
          <w:jc w:val="center"/>
        </w:trPr>
        <w:tc>
          <w:tcPr>
            <w:tcW w:w="158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proofErr w:type="spellStart"/>
            <w:r w:rsidRPr="004124A3">
              <w:rPr>
                <w:rFonts w:ascii="Times New Roman" w:hAnsi="Times New Roman"/>
                <w:sz w:val="24"/>
                <w:szCs w:val="24"/>
              </w:rPr>
              <w:t>ОЦ</w:t>
            </w:r>
            <w:r w:rsidRPr="004124A3">
              <w:rPr>
                <w:rFonts w:ascii="Times New Roman" w:hAnsi="Times New Roman"/>
                <w:sz w:val="24"/>
                <w:szCs w:val="24"/>
                <w:vertAlign w:val="subscript"/>
              </w:rPr>
              <w:t>итог</w:t>
            </w:r>
            <w:proofErr w:type="spellEnd"/>
            <w:r w:rsidRPr="004124A3">
              <w:rPr>
                <w:rFonts w:ascii="Times New Roman" w:hAnsi="Times New Roman"/>
                <w:sz w:val="24"/>
                <w:szCs w:val="24"/>
              </w:rPr>
              <w:t xml:space="preserve"> &gt; 100%</w:t>
            </w:r>
          </w:p>
        </w:tc>
        <w:tc>
          <w:tcPr>
            <w:tcW w:w="339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перевыполнено</w:t>
            </w:r>
          </w:p>
        </w:tc>
      </w:tr>
      <w:tr w:rsidR="00DA7A94" w:rsidRPr="004124A3" w:rsidTr="004124A3">
        <w:trPr>
          <w:cantSplit/>
          <w:trHeight w:val="381"/>
          <w:tblCellSpacing w:w="7" w:type="dxa"/>
          <w:jc w:val="center"/>
        </w:trPr>
        <w:tc>
          <w:tcPr>
            <w:tcW w:w="158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 xml:space="preserve">95% ≤ </w:t>
            </w:r>
            <w:proofErr w:type="spellStart"/>
            <w:r w:rsidRPr="004124A3">
              <w:rPr>
                <w:rFonts w:ascii="Times New Roman" w:hAnsi="Times New Roman"/>
                <w:sz w:val="24"/>
                <w:szCs w:val="24"/>
              </w:rPr>
              <w:t>ОЦ</w:t>
            </w:r>
            <w:r w:rsidRPr="004124A3">
              <w:rPr>
                <w:rFonts w:ascii="Times New Roman" w:hAnsi="Times New Roman"/>
                <w:sz w:val="24"/>
                <w:szCs w:val="24"/>
                <w:vertAlign w:val="subscript"/>
              </w:rPr>
              <w:t>итог</w:t>
            </w:r>
            <w:proofErr w:type="spellEnd"/>
            <w:r w:rsidRPr="004124A3">
              <w:rPr>
                <w:rFonts w:ascii="Times New Roman" w:hAnsi="Times New Roman"/>
                <w:sz w:val="24"/>
                <w:szCs w:val="24"/>
              </w:rPr>
              <w:t xml:space="preserve"> ≤ 100%</w:t>
            </w:r>
          </w:p>
        </w:tc>
        <w:tc>
          <w:tcPr>
            <w:tcW w:w="339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выполнено в полном объеме</w:t>
            </w:r>
          </w:p>
        </w:tc>
      </w:tr>
      <w:tr w:rsidR="00DA7A94" w:rsidRPr="004124A3" w:rsidTr="004124A3">
        <w:trPr>
          <w:cantSplit/>
          <w:trHeight w:val="317"/>
          <w:tblCellSpacing w:w="7" w:type="dxa"/>
          <w:jc w:val="center"/>
        </w:trPr>
        <w:tc>
          <w:tcPr>
            <w:tcW w:w="1580"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proofErr w:type="spellStart"/>
            <w:r w:rsidRPr="004124A3">
              <w:rPr>
                <w:rFonts w:ascii="Times New Roman" w:hAnsi="Times New Roman"/>
                <w:sz w:val="24"/>
                <w:szCs w:val="24"/>
              </w:rPr>
              <w:t>ОЦ</w:t>
            </w:r>
            <w:r w:rsidRPr="004124A3">
              <w:rPr>
                <w:rFonts w:ascii="Times New Roman" w:hAnsi="Times New Roman"/>
                <w:sz w:val="24"/>
                <w:szCs w:val="24"/>
                <w:vertAlign w:val="subscript"/>
              </w:rPr>
              <w:t>итог</w:t>
            </w:r>
            <w:proofErr w:type="spellEnd"/>
            <w:r w:rsidRPr="004124A3">
              <w:rPr>
                <w:rFonts w:ascii="Times New Roman" w:hAnsi="Times New Roman"/>
                <w:sz w:val="24"/>
                <w:szCs w:val="24"/>
              </w:rPr>
              <w:t xml:space="preserve"> &lt; 95%</w:t>
            </w:r>
          </w:p>
        </w:tc>
        <w:tc>
          <w:tcPr>
            <w:tcW w:w="3397" w:type="pct"/>
            <w:tcBorders>
              <w:top w:val="outset" w:sz="6" w:space="0" w:color="auto"/>
              <w:left w:val="outset" w:sz="6" w:space="0" w:color="auto"/>
              <w:bottom w:val="outset" w:sz="6" w:space="0" w:color="auto"/>
              <w:right w:val="outset" w:sz="6" w:space="0" w:color="auto"/>
            </w:tcBorders>
            <w:vAlign w:val="center"/>
          </w:tcPr>
          <w:p w:rsidR="00795623" w:rsidRPr="004124A3" w:rsidRDefault="00795623" w:rsidP="00E62481">
            <w:pPr>
              <w:pStyle w:val="af7"/>
              <w:jc w:val="both"/>
              <w:rPr>
                <w:rFonts w:ascii="Times New Roman" w:hAnsi="Times New Roman"/>
                <w:sz w:val="24"/>
                <w:szCs w:val="24"/>
              </w:rPr>
            </w:pPr>
            <w:r w:rsidRPr="004124A3">
              <w:rPr>
                <w:rFonts w:ascii="Times New Roman" w:hAnsi="Times New Roman"/>
                <w:sz w:val="24"/>
                <w:szCs w:val="24"/>
              </w:rPr>
              <w:t>муниципальное задание не выполнено</w:t>
            </w:r>
          </w:p>
        </w:tc>
      </w:tr>
    </w:tbl>
    <w:p w:rsidR="0033383D" w:rsidRPr="004124A3" w:rsidRDefault="0033383D" w:rsidP="007B134D">
      <w:pPr>
        <w:pStyle w:val="2"/>
        <w:spacing w:before="240" w:after="240"/>
        <w:ind w:firstLine="720"/>
        <w:rPr>
          <w:sz w:val="24"/>
        </w:rPr>
      </w:pPr>
      <w:r w:rsidRPr="004124A3">
        <w:rPr>
          <w:sz w:val="24"/>
        </w:rPr>
        <w:t>6. Оформление результатов проведения проверки</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6.1. По результатам проведения проверки по каждому из вышеперечисленных направлений необходимо подробно изложить выявленные нарушения и отклонения от установленных действующим законодательством и муниципальными правовыми актами требований и условий.</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xml:space="preserve">В выводах необходимо дать оценку на предмет определения соответствия исполненных показателей, </w:t>
      </w:r>
      <w:proofErr w:type="gramStart"/>
      <w:r w:rsidRPr="004124A3">
        <w:rPr>
          <w:rFonts w:ascii="Times New Roman" w:hAnsi="Times New Roman"/>
          <w:sz w:val="24"/>
          <w:szCs w:val="24"/>
        </w:rPr>
        <w:t>запланированным</w:t>
      </w:r>
      <w:proofErr w:type="gramEnd"/>
      <w:r w:rsidRPr="004124A3">
        <w:rPr>
          <w:rFonts w:ascii="Times New Roman" w:hAnsi="Times New Roman"/>
          <w:sz w:val="24"/>
          <w:szCs w:val="24"/>
        </w:rPr>
        <w:t>, в части:</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выполнения объема оказанных муниципальных услуг (выполненных работ) в натуральном и стоимостном выражении;</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оказания муниципальных услуг установленному Стандарту;</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количества потребителей муниципальных услуг (выполняемых работ) на соответствие прогнозному значению;</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соответствия фактических получателей муниципальных услуг категориям потребителей, установленных в муниципальном задании;</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xml:space="preserve">- достаточности численности сотрудников муниципального учреждения и соответствие квалификационным требованиям персонала для оказания муниципальных услуг; </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качества оказанных муниципальных услуг;</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соответствия израсходованных ресурсов полученным результатам при исполнении муниципального задания;</w:t>
      </w:r>
    </w:p>
    <w:p w:rsidR="0033383D" w:rsidRPr="004124A3"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достаточности информации для анализа результатов исполнения муниципального задания;</w:t>
      </w:r>
    </w:p>
    <w:p w:rsidR="0033383D" w:rsidRDefault="0033383D" w:rsidP="0033383D">
      <w:pPr>
        <w:autoSpaceDE w:val="0"/>
        <w:autoSpaceDN w:val="0"/>
        <w:adjustRightInd w:val="0"/>
        <w:spacing w:after="0" w:line="240" w:lineRule="auto"/>
        <w:ind w:firstLine="708"/>
        <w:jc w:val="both"/>
        <w:rPr>
          <w:rFonts w:ascii="Times New Roman" w:hAnsi="Times New Roman"/>
          <w:sz w:val="24"/>
          <w:szCs w:val="24"/>
        </w:rPr>
      </w:pPr>
      <w:r w:rsidRPr="004124A3">
        <w:rPr>
          <w:rFonts w:ascii="Times New Roman" w:hAnsi="Times New Roman"/>
          <w:sz w:val="24"/>
          <w:szCs w:val="24"/>
        </w:rPr>
        <w:t>- элементов системы внутреннего контроля для обеспечения эффективности расходования бюджетных средств, включая контрольные процедуры, направленные на предотвращение неэффективного использования ресурсов, выявления фактов неэффективного использования ресурсов, причин, приведших к неэффективному использованию ресурсов.</w:t>
      </w:r>
    </w:p>
    <w:p w:rsidR="00EF4C7C" w:rsidRDefault="00EF4C7C" w:rsidP="0033383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6.2. Установить проводилось ли на объекте Контрольно-счетной палатой контрольное мероприятие, включающее вопросы проверки формирования и  </w:t>
      </w:r>
      <w:r w:rsidRPr="004124A3">
        <w:rPr>
          <w:rFonts w:ascii="Times New Roman" w:hAnsi="Times New Roman"/>
          <w:sz w:val="24"/>
          <w:szCs w:val="24"/>
        </w:rPr>
        <w:t xml:space="preserve">финансового обеспечения </w:t>
      </w:r>
      <w:r w:rsidRPr="004124A3">
        <w:rPr>
          <w:rFonts w:ascii="Times New Roman" w:eastAsia="Times New Roman" w:hAnsi="Times New Roman"/>
          <w:sz w:val="24"/>
          <w:szCs w:val="24"/>
          <w:lang w:eastAsia="ru-RU"/>
        </w:rPr>
        <w:t>выполнения муниципального задания на оказание муниципальными учреждениями муниципальных услуг</w:t>
      </w:r>
      <w:r>
        <w:rPr>
          <w:rFonts w:ascii="Times New Roman" w:hAnsi="Times New Roman"/>
          <w:sz w:val="24"/>
          <w:szCs w:val="24"/>
        </w:rPr>
        <w:t>.</w:t>
      </w:r>
    </w:p>
    <w:p w:rsidR="00EF4C7C" w:rsidRPr="00EF4C7C" w:rsidRDefault="00EF4C7C" w:rsidP="00EF4C7C">
      <w:pPr>
        <w:autoSpaceDE w:val="0"/>
        <w:autoSpaceDN w:val="0"/>
        <w:adjustRightInd w:val="0"/>
        <w:spacing w:after="0" w:line="240" w:lineRule="auto"/>
        <w:ind w:firstLine="709"/>
        <w:jc w:val="both"/>
        <w:rPr>
          <w:rFonts w:ascii="Times New Roman" w:hAnsi="Times New Roman"/>
          <w:sz w:val="24"/>
          <w:szCs w:val="24"/>
        </w:rPr>
      </w:pPr>
      <w:r w:rsidRPr="00EF4C7C">
        <w:rPr>
          <w:rFonts w:ascii="Times New Roman" w:hAnsi="Times New Roman"/>
          <w:sz w:val="24"/>
          <w:szCs w:val="24"/>
        </w:rPr>
        <w:lastRenderedPageBreak/>
        <w:t>Определить наличие идентичных нарушений, установленных предшествующим и настоящим контрольными мероприятиями.</w:t>
      </w:r>
    </w:p>
    <w:p w:rsidR="009E07B4" w:rsidRPr="00EF4C7C" w:rsidRDefault="009E07B4" w:rsidP="00EF4C7C">
      <w:pPr>
        <w:autoSpaceDE w:val="0"/>
        <w:autoSpaceDN w:val="0"/>
        <w:adjustRightInd w:val="0"/>
        <w:spacing w:after="0" w:line="240" w:lineRule="auto"/>
        <w:ind w:firstLine="709"/>
        <w:jc w:val="both"/>
        <w:rPr>
          <w:rFonts w:ascii="Times New Roman" w:hAnsi="Times New Roman"/>
          <w:sz w:val="24"/>
          <w:szCs w:val="24"/>
        </w:rPr>
      </w:pPr>
      <w:r w:rsidRPr="00EF4C7C">
        <w:rPr>
          <w:rFonts w:ascii="Times New Roman" w:hAnsi="Times New Roman"/>
          <w:sz w:val="24"/>
          <w:szCs w:val="24"/>
        </w:rPr>
        <w:t xml:space="preserve">Если в ходе контрольного мероприятия установлено, что объект контрольного мероприятия не выполнил какие-либо предложения (рекомендации), которые были даны Контрольно-счетной палатой по результатам предшествующего контрольного мероприятия, проведенного на этом объекте, данный факт отразить в акте с указанием причин их невыполнения. </w:t>
      </w:r>
      <w:r w:rsidR="00E51436" w:rsidRPr="00EF4C7C">
        <w:rPr>
          <w:rFonts w:ascii="Times New Roman" w:hAnsi="Times New Roman"/>
          <w:sz w:val="24"/>
          <w:szCs w:val="24"/>
        </w:rPr>
        <w:t xml:space="preserve"> </w:t>
      </w:r>
    </w:p>
    <w:p w:rsidR="0033383D" w:rsidRPr="00EF4C7C" w:rsidRDefault="0033383D" w:rsidP="00EF4C7C">
      <w:pPr>
        <w:autoSpaceDE w:val="0"/>
        <w:autoSpaceDN w:val="0"/>
        <w:adjustRightInd w:val="0"/>
        <w:spacing w:after="0" w:line="240" w:lineRule="auto"/>
        <w:ind w:firstLine="709"/>
        <w:jc w:val="both"/>
        <w:rPr>
          <w:rFonts w:ascii="Times New Roman" w:hAnsi="Times New Roman"/>
          <w:sz w:val="24"/>
          <w:szCs w:val="24"/>
        </w:rPr>
      </w:pPr>
      <w:r w:rsidRPr="00EF4C7C">
        <w:rPr>
          <w:rFonts w:ascii="Times New Roman" w:hAnsi="Times New Roman"/>
          <w:sz w:val="24"/>
          <w:szCs w:val="24"/>
        </w:rPr>
        <w:t xml:space="preserve">   6.</w:t>
      </w:r>
      <w:r w:rsidR="00DC3BDD">
        <w:rPr>
          <w:rFonts w:ascii="Times New Roman" w:hAnsi="Times New Roman"/>
          <w:sz w:val="24"/>
          <w:szCs w:val="24"/>
        </w:rPr>
        <w:t>3</w:t>
      </w:r>
      <w:r w:rsidRPr="00EF4C7C">
        <w:rPr>
          <w:rFonts w:ascii="Times New Roman" w:hAnsi="Times New Roman"/>
          <w:sz w:val="24"/>
          <w:szCs w:val="24"/>
        </w:rPr>
        <w:t xml:space="preserve">. В зависимости от результатов проведенного контрольного мероприятия предложить (рекомендовать) </w:t>
      </w:r>
      <w:r w:rsidR="003E6CD5" w:rsidRPr="00EF4C7C">
        <w:rPr>
          <w:rFonts w:ascii="Times New Roman" w:hAnsi="Times New Roman"/>
          <w:sz w:val="24"/>
          <w:szCs w:val="24"/>
        </w:rPr>
        <w:t>у</w:t>
      </w:r>
      <w:r w:rsidRPr="00EF4C7C">
        <w:rPr>
          <w:rFonts w:ascii="Times New Roman" w:hAnsi="Times New Roman"/>
          <w:sz w:val="24"/>
          <w:szCs w:val="24"/>
        </w:rPr>
        <w:t xml:space="preserve">чредителю (руководителю учреждения) принять меры </w:t>
      </w:r>
      <w:proofErr w:type="gramStart"/>
      <w:r w:rsidRPr="00EF4C7C">
        <w:rPr>
          <w:rFonts w:ascii="Times New Roman" w:hAnsi="Times New Roman"/>
          <w:sz w:val="24"/>
          <w:szCs w:val="24"/>
        </w:rPr>
        <w:t>по</w:t>
      </w:r>
      <w:proofErr w:type="gramEnd"/>
      <w:r w:rsidRPr="00EF4C7C">
        <w:rPr>
          <w:rFonts w:ascii="Times New Roman" w:hAnsi="Times New Roman"/>
          <w:sz w:val="24"/>
          <w:szCs w:val="24"/>
        </w:rPr>
        <w:t>:</w:t>
      </w:r>
    </w:p>
    <w:p w:rsidR="0033383D" w:rsidRPr="004124A3" w:rsidRDefault="0033383D" w:rsidP="00EF4C7C">
      <w:pPr>
        <w:autoSpaceDE w:val="0"/>
        <w:autoSpaceDN w:val="0"/>
        <w:adjustRightInd w:val="0"/>
        <w:spacing w:after="0" w:line="240" w:lineRule="auto"/>
        <w:ind w:firstLine="709"/>
        <w:jc w:val="both"/>
        <w:rPr>
          <w:rFonts w:ascii="Times New Roman" w:hAnsi="Times New Roman"/>
          <w:sz w:val="24"/>
          <w:szCs w:val="24"/>
        </w:rPr>
      </w:pPr>
      <w:r w:rsidRPr="00EF4C7C">
        <w:rPr>
          <w:rFonts w:ascii="Times New Roman" w:hAnsi="Times New Roman"/>
          <w:sz w:val="24"/>
          <w:szCs w:val="24"/>
        </w:rPr>
        <w:t>- улучшению нормативно</w:t>
      </w:r>
      <w:r w:rsidRPr="004124A3">
        <w:rPr>
          <w:rFonts w:ascii="Times New Roman" w:hAnsi="Times New Roman"/>
          <w:sz w:val="24"/>
          <w:szCs w:val="24"/>
        </w:rPr>
        <w:t>-правовой базы для установления муниципальных заданий муниципальным учреждениям;</w:t>
      </w:r>
    </w:p>
    <w:p w:rsidR="0033383D" w:rsidRPr="004124A3" w:rsidRDefault="0033383D" w:rsidP="0033383D">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совершенствованию управленческого учета и информационного обеспечения в части организации учета показателей, позволяющих оценить качество предоставленных муниципальных услуг и результатах их предоставления;</w:t>
      </w:r>
    </w:p>
    <w:p w:rsidR="0033383D" w:rsidRPr="004124A3" w:rsidRDefault="0033383D" w:rsidP="0033383D">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увеличению перечня количественно измеримых показателей в муниципальном задании для подтверждения результативности и качества предоставляемых муниципальных услуг;</w:t>
      </w:r>
    </w:p>
    <w:p w:rsidR="0033383D" w:rsidRPr="004124A3" w:rsidRDefault="0033383D" w:rsidP="0033383D">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применению новых метод</w:t>
      </w:r>
      <w:r w:rsidR="00A61A41" w:rsidRPr="004124A3">
        <w:rPr>
          <w:rFonts w:ascii="Times New Roman" w:hAnsi="Times New Roman"/>
          <w:sz w:val="24"/>
          <w:szCs w:val="24"/>
        </w:rPr>
        <w:t>ов</w:t>
      </w:r>
      <w:r w:rsidRPr="004124A3">
        <w:rPr>
          <w:rFonts w:ascii="Times New Roman" w:hAnsi="Times New Roman"/>
          <w:sz w:val="24"/>
          <w:szCs w:val="24"/>
        </w:rPr>
        <w:t xml:space="preserve"> контроля с целью переориентации муниципальных учреждений с «освоения» и целевого использования ежегодно выделяемых бюджетных средств на достижение конкретных и измеримых результатов, на эффективность использования бюджетных средств;</w:t>
      </w:r>
    </w:p>
    <w:p w:rsidR="0033383D" w:rsidRPr="004124A3" w:rsidRDefault="0033383D" w:rsidP="0033383D">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xml:space="preserve">- совершенствованию </w:t>
      </w:r>
      <w:proofErr w:type="gramStart"/>
      <w:r w:rsidRPr="004124A3">
        <w:rPr>
          <w:rFonts w:ascii="Times New Roman" w:hAnsi="Times New Roman"/>
          <w:sz w:val="24"/>
          <w:szCs w:val="24"/>
        </w:rPr>
        <w:t>проведения мониторинга результативности выполнения муниципального задания</w:t>
      </w:r>
      <w:proofErr w:type="gramEnd"/>
      <w:r w:rsidRPr="004124A3">
        <w:rPr>
          <w:rFonts w:ascii="Times New Roman" w:hAnsi="Times New Roman"/>
          <w:sz w:val="24"/>
          <w:szCs w:val="24"/>
        </w:rPr>
        <w:t xml:space="preserve"> с целью обеспечения временных, качественных и количественных параметров, указанных в задании, степени удовлетворенности потребителей муниципальных услуг качеством услуг, своевременного выявления и устранения проблем при реализации муниципальных услуг;</w:t>
      </w:r>
    </w:p>
    <w:p w:rsidR="0033383D" w:rsidRPr="004124A3" w:rsidRDefault="0033383D" w:rsidP="0033383D">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совершенствованию системы информационного обеспечения потребителей услуг о порядке предоставления муниципальных услуг;</w:t>
      </w:r>
    </w:p>
    <w:p w:rsidR="0033383D" w:rsidRPr="004124A3" w:rsidRDefault="0033383D" w:rsidP="0033383D">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сокращению времени ожидания предоставления услуги;</w:t>
      </w:r>
    </w:p>
    <w:p w:rsidR="0033383D" w:rsidRPr="004124A3" w:rsidRDefault="0033383D" w:rsidP="0033383D">
      <w:pPr>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 совершенствованию стандартов качества муниципальных услуг в части повышения уровня качества предоставляемой услуги.</w:t>
      </w:r>
    </w:p>
    <w:p w:rsidR="00991102" w:rsidRPr="004124A3" w:rsidRDefault="00A61A41" w:rsidP="000C78B2">
      <w:pPr>
        <w:widowControl w:val="0"/>
        <w:autoSpaceDE w:val="0"/>
        <w:autoSpaceDN w:val="0"/>
        <w:adjustRightInd w:val="0"/>
        <w:spacing w:after="0" w:line="240" w:lineRule="auto"/>
        <w:ind w:firstLine="709"/>
        <w:jc w:val="both"/>
        <w:rPr>
          <w:rFonts w:ascii="Times New Roman" w:hAnsi="Times New Roman"/>
          <w:sz w:val="24"/>
          <w:szCs w:val="24"/>
        </w:rPr>
      </w:pPr>
      <w:r w:rsidRPr="004124A3">
        <w:rPr>
          <w:rFonts w:ascii="Times New Roman" w:hAnsi="Times New Roman"/>
          <w:sz w:val="24"/>
          <w:szCs w:val="24"/>
        </w:rPr>
        <w:t>6.</w:t>
      </w:r>
      <w:r w:rsidR="00DC3BDD">
        <w:rPr>
          <w:rFonts w:ascii="Times New Roman" w:hAnsi="Times New Roman"/>
          <w:sz w:val="24"/>
          <w:szCs w:val="24"/>
        </w:rPr>
        <w:t>4</w:t>
      </w:r>
      <w:r w:rsidRPr="004124A3">
        <w:rPr>
          <w:rFonts w:ascii="Times New Roman" w:hAnsi="Times New Roman"/>
          <w:sz w:val="24"/>
          <w:szCs w:val="24"/>
        </w:rPr>
        <w:t xml:space="preserve">. Оформление результатов проверки осуществляется в соответствии со </w:t>
      </w:r>
      <w:r w:rsidRPr="004124A3">
        <w:rPr>
          <w:rFonts w:ascii="Times New Roman" w:hAnsi="Times New Roman"/>
          <w:spacing w:val="-2"/>
          <w:sz w:val="24"/>
          <w:szCs w:val="24"/>
        </w:rPr>
        <w:t>Стандартом внешнего муниципального финансового контроля СФК КСП №2 «Общие правила проведения контрольного мероприятия».</w:t>
      </w:r>
    </w:p>
    <w:p w:rsidR="00745A90" w:rsidRPr="004124A3" w:rsidRDefault="00745A90" w:rsidP="00FA3B41">
      <w:pPr>
        <w:autoSpaceDE w:val="0"/>
        <w:autoSpaceDN w:val="0"/>
        <w:adjustRightInd w:val="0"/>
        <w:spacing w:before="200" w:line="240" w:lineRule="auto"/>
        <w:jc w:val="center"/>
        <w:outlineLvl w:val="1"/>
        <w:rPr>
          <w:rFonts w:ascii="Times New Roman" w:hAnsi="Times New Roman"/>
          <w:b/>
          <w:spacing w:val="-2"/>
          <w:sz w:val="24"/>
          <w:szCs w:val="24"/>
          <w:lang w:eastAsia="ru-RU"/>
        </w:rPr>
      </w:pPr>
    </w:p>
    <w:p w:rsidR="00991102" w:rsidRPr="004124A3" w:rsidRDefault="00991102" w:rsidP="00FA3B41">
      <w:pPr>
        <w:autoSpaceDE w:val="0"/>
        <w:autoSpaceDN w:val="0"/>
        <w:adjustRightInd w:val="0"/>
        <w:spacing w:before="200" w:line="240" w:lineRule="auto"/>
        <w:jc w:val="center"/>
        <w:outlineLvl w:val="1"/>
        <w:rPr>
          <w:rFonts w:ascii="Times New Roman" w:hAnsi="Times New Roman"/>
          <w:b/>
          <w:spacing w:val="-2"/>
          <w:sz w:val="24"/>
          <w:szCs w:val="24"/>
          <w:lang w:eastAsia="ru-RU"/>
        </w:rPr>
      </w:pPr>
    </w:p>
    <w:p w:rsidR="00991102" w:rsidRPr="004124A3" w:rsidRDefault="00991102" w:rsidP="00FA3B41">
      <w:pPr>
        <w:autoSpaceDE w:val="0"/>
        <w:autoSpaceDN w:val="0"/>
        <w:adjustRightInd w:val="0"/>
        <w:spacing w:before="200" w:line="240" w:lineRule="auto"/>
        <w:jc w:val="center"/>
        <w:outlineLvl w:val="1"/>
        <w:rPr>
          <w:rFonts w:ascii="Times New Roman" w:hAnsi="Times New Roman"/>
          <w:b/>
          <w:spacing w:val="-2"/>
          <w:sz w:val="24"/>
          <w:szCs w:val="24"/>
          <w:lang w:eastAsia="ru-RU"/>
        </w:rPr>
      </w:pPr>
    </w:p>
    <w:p w:rsidR="0033383D" w:rsidRPr="004124A3" w:rsidRDefault="0033383D" w:rsidP="00FA3B41">
      <w:pPr>
        <w:autoSpaceDE w:val="0"/>
        <w:autoSpaceDN w:val="0"/>
        <w:adjustRightInd w:val="0"/>
        <w:spacing w:before="200" w:line="240" w:lineRule="auto"/>
        <w:jc w:val="center"/>
        <w:outlineLvl w:val="1"/>
        <w:rPr>
          <w:rFonts w:ascii="Times New Roman" w:hAnsi="Times New Roman"/>
          <w:b/>
          <w:spacing w:val="-2"/>
          <w:sz w:val="24"/>
          <w:szCs w:val="24"/>
          <w:lang w:eastAsia="ru-RU"/>
        </w:rPr>
      </w:pPr>
    </w:p>
    <w:p w:rsidR="0033383D" w:rsidRPr="004124A3" w:rsidRDefault="0033383D" w:rsidP="00FA3B41">
      <w:pPr>
        <w:autoSpaceDE w:val="0"/>
        <w:autoSpaceDN w:val="0"/>
        <w:adjustRightInd w:val="0"/>
        <w:spacing w:before="200" w:line="240" w:lineRule="auto"/>
        <w:jc w:val="center"/>
        <w:outlineLvl w:val="1"/>
        <w:rPr>
          <w:rFonts w:ascii="Times New Roman" w:hAnsi="Times New Roman"/>
          <w:b/>
          <w:spacing w:val="-2"/>
          <w:sz w:val="24"/>
          <w:szCs w:val="24"/>
          <w:lang w:eastAsia="ru-RU"/>
        </w:rPr>
      </w:pPr>
    </w:p>
    <w:p w:rsidR="0033383D" w:rsidRPr="004124A3" w:rsidRDefault="0033383D" w:rsidP="00FA3B41">
      <w:pPr>
        <w:autoSpaceDE w:val="0"/>
        <w:autoSpaceDN w:val="0"/>
        <w:adjustRightInd w:val="0"/>
        <w:spacing w:before="200" w:line="240" w:lineRule="auto"/>
        <w:jc w:val="center"/>
        <w:outlineLvl w:val="1"/>
        <w:rPr>
          <w:rFonts w:ascii="Times New Roman" w:hAnsi="Times New Roman"/>
          <w:b/>
          <w:spacing w:val="-2"/>
          <w:sz w:val="24"/>
          <w:szCs w:val="24"/>
          <w:lang w:eastAsia="ru-RU"/>
        </w:rPr>
      </w:pPr>
    </w:p>
    <w:p w:rsidR="0033383D" w:rsidRDefault="0033383D" w:rsidP="00FA3B41">
      <w:pPr>
        <w:autoSpaceDE w:val="0"/>
        <w:autoSpaceDN w:val="0"/>
        <w:adjustRightInd w:val="0"/>
        <w:spacing w:before="200" w:line="240" w:lineRule="auto"/>
        <w:jc w:val="center"/>
        <w:outlineLvl w:val="1"/>
        <w:rPr>
          <w:rFonts w:ascii="Times New Roman" w:hAnsi="Times New Roman"/>
          <w:b/>
          <w:spacing w:val="-2"/>
          <w:sz w:val="28"/>
          <w:szCs w:val="28"/>
          <w:lang w:eastAsia="ru-RU"/>
        </w:rPr>
      </w:pPr>
    </w:p>
    <w:bookmarkEnd w:id="4"/>
    <w:p w:rsidR="0033383D" w:rsidRDefault="0033383D" w:rsidP="00FA3B41">
      <w:pPr>
        <w:autoSpaceDE w:val="0"/>
        <w:autoSpaceDN w:val="0"/>
        <w:adjustRightInd w:val="0"/>
        <w:spacing w:before="200" w:line="240" w:lineRule="auto"/>
        <w:jc w:val="center"/>
        <w:outlineLvl w:val="1"/>
        <w:rPr>
          <w:rFonts w:ascii="Times New Roman" w:hAnsi="Times New Roman"/>
          <w:b/>
          <w:spacing w:val="-2"/>
          <w:sz w:val="28"/>
          <w:szCs w:val="28"/>
          <w:lang w:eastAsia="ru-RU"/>
        </w:rPr>
      </w:pPr>
    </w:p>
    <w:sectPr w:rsidR="0033383D" w:rsidSect="006543D2">
      <w:headerReference w:type="default" r:id="rId21"/>
      <w:pgSz w:w="11905" w:h="16838" w:code="9"/>
      <w:pgMar w:top="1418" w:right="1134"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81" w:rsidRDefault="00E62481" w:rsidP="00141CCA">
      <w:pPr>
        <w:spacing w:after="0" w:line="240" w:lineRule="auto"/>
      </w:pPr>
      <w:r>
        <w:separator/>
      </w:r>
    </w:p>
  </w:endnote>
  <w:endnote w:type="continuationSeparator" w:id="0">
    <w:p w:rsidR="00E62481" w:rsidRDefault="00E62481" w:rsidP="001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81" w:rsidRDefault="00E62481" w:rsidP="00141CCA">
      <w:pPr>
        <w:spacing w:after="0" w:line="240" w:lineRule="auto"/>
      </w:pPr>
      <w:r>
        <w:separator/>
      </w:r>
    </w:p>
  </w:footnote>
  <w:footnote w:type="continuationSeparator" w:id="0">
    <w:p w:rsidR="00E62481" w:rsidRDefault="00E62481" w:rsidP="00141CCA">
      <w:pPr>
        <w:spacing w:after="0" w:line="240" w:lineRule="auto"/>
      </w:pPr>
      <w:r>
        <w:continuationSeparator/>
      </w:r>
    </w:p>
  </w:footnote>
  <w:footnote w:id="1">
    <w:p w:rsidR="00E62481" w:rsidRPr="005311E0" w:rsidRDefault="00E62481" w:rsidP="00B0365C">
      <w:pPr>
        <w:pStyle w:val="a4"/>
        <w:spacing w:after="0" w:line="240" w:lineRule="auto"/>
        <w:jc w:val="both"/>
        <w:rPr>
          <w:rFonts w:ascii="Times New Roman" w:hAnsi="Times New Roman"/>
          <w:sz w:val="22"/>
          <w:szCs w:val="22"/>
          <w:lang w:val="ru-RU"/>
        </w:rPr>
      </w:pPr>
      <w:r w:rsidRPr="005311E0">
        <w:rPr>
          <w:rStyle w:val="a6"/>
          <w:rFonts w:ascii="Times New Roman" w:hAnsi="Times New Roman"/>
          <w:sz w:val="22"/>
          <w:szCs w:val="22"/>
        </w:rPr>
        <w:footnoteRef/>
      </w:r>
      <w:r w:rsidRPr="005311E0">
        <w:rPr>
          <w:rFonts w:ascii="Times New Roman" w:hAnsi="Times New Roman"/>
          <w:sz w:val="22"/>
          <w:szCs w:val="22"/>
        </w:rPr>
        <w:t xml:space="preserve"> </w:t>
      </w:r>
      <w:r>
        <w:rPr>
          <w:rFonts w:ascii="Times New Roman" w:hAnsi="Times New Roman"/>
          <w:sz w:val="22"/>
          <w:szCs w:val="22"/>
          <w:lang w:val="ru-RU"/>
        </w:rPr>
        <w:t>Муниципальными, б</w:t>
      </w:r>
      <w:r w:rsidRPr="005311E0">
        <w:rPr>
          <w:rFonts w:ascii="Times New Roman" w:hAnsi="Times New Roman"/>
          <w:sz w:val="22"/>
          <w:szCs w:val="22"/>
          <w:lang w:val="ru-RU"/>
        </w:rPr>
        <w:t>юджетны</w:t>
      </w:r>
      <w:r>
        <w:rPr>
          <w:rFonts w:ascii="Times New Roman" w:hAnsi="Times New Roman"/>
          <w:sz w:val="22"/>
          <w:szCs w:val="22"/>
          <w:lang w:val="ru-RU"/>
        </w:rPr>
        <w:t>ми</w:t>
      </w:r>
      <w:r w:rsidRPr="005311E0">
        <w:rPr>
          <w:rFonts w:ascii="Times New Roman" w:hAnsi="Times New Roman"/>
          <w:sz w:val="22"/>
          <w:szCs w:val="22"/>
          <w:lang w:val="ru-RU"/>
        </w:rPr>
        <w:t>, автономны</w:t>
      </w:r>
      <w:r>
        <w:rPr>
          <w:rFonts w:ascii="Times New Roman" w:hAnsi="Times New Roman"/>
          <w:sz w:val="22"/>
          <w:szCs w:val="22"/>
          <w:lang w:val="ru-RU"/>
        </w:rPr>
        <w:t>ми</w:t>
      </w:r>
      <w:r w:rsidRPr="005311E0">
        <w:rPr>
          <w:rFonts w:ascii="Times New Roman" w:hAnsi="Times New Roman"/>
          <w:sz w:val="22"/>
          <w:szCs w:val="22"/>
          <w:lang w:val="ru-RU"/>
        </w:rPr>
        <w:t>,</w:t>
      </w:r>
      <w:r>
        <w:rPr>
          <w:rFonts w:ascii="Times New Roman" w:hAnsi="Times New Roman"/>
          <w:sz w:val="22"/>
          <w:szCs w:val="22"/>
          <w:lang w:val="ru-RU"/>
        </w:rPr>
        <w:t xml:space="preserve"> </w:t>
      </w:r>
      <w:r w:rsidRPr="005311E0">
        <w:rPr>
          <w:rFonts w:ascii="Times New Roman" w:hAnsi="Times New Roman"/>
          <w:sz w:val="22"/>
          <w:szCs w:val="22"/>
          <w:lang w:val="ru-RU"/>
        </w:rPr>
        <w:t>казенны</w:t>
      </w:r>
      <w:r>
        <w:rPr>
          <w:rFonts w:ascii="Times New Roman" w:hAnsi="Times New Roman"/>
          <w:sz w:val="22"/>
          <w:szCs w:val="22"/>
          <w:lang w:val="ru-RU"/>
        </w:rPr>
        <w:t>ми</w:t>
      </w:r>
      <w:r w:rsidRPr="005311E0">
        <w:rPr>
          <w:rFonts w:ascii="Times New Roman" w:hAnsi="Times New Roman"/>
          <w:sz w:val="22"/>
          <w:szCs w:val="22"/>
          <w:lang w:val="ru-RU"/>
        </w:rPr>
        <w:t xml:space="preserve"> учреждения</w:t>
      </w:r>
      <w:r>
        <w:rPr>
          <w:rFonts w:ascii="Times New Roman" w:hAnsi="Times New Roman"/>
          <w:sz w:val="22"/>
          <w:szCs w:val="22"/>
          <w:lang w:val="ru-RU"/>
        </w:rPr>
        <w:t>ми</w:t>
      </w:r>
      <w:r w:rsidRPr="005311E0">
        <w:rPr>
          <w:rFonts w:ascii="Times New Roman" w:hAnsi="Times New Roman"/>
          <w:sz w:val="22"/>
          <w:szCs w:val="22"/>
          <w:lang w:val="ru-RU"/>
        </w:rPr>
        <w:t>.</w:t>
      </w:r>
      <w:r>
        <w:rPr>
          <w:rFonts w:ascii="Times New Roman" w:hAnsi="Times New Roman"/>
          <w:sz w:val="22"/>
          <w:szCs w:val="22"/>
          <w:lang w:val="ru-RU"/>
        </w:rPr>
        <w:t xml:space="preserve"> Относительно казенных учреждений -  установление муниципальных заданий для них не является обязательным, если принимается распорядителем бюджетных средств решение о формировании для него муниципального задания, то финансовое обеспечение его деятельности осуществляется за счет средств бюджета на основании бюджетной сметы (ст.6 Бюджетного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81" w:rsidRPr="00154521" w:rsidRDefault="00E62481" w:rsidP="00687E93">
    <w:pPr>
      <w:pStyle w:val="aa"/>
      <w:jc w:val="center"/>
      <w:rPr>
        <w:rFonts w:ascii="Times New Roman" w:hAnsi="Times New Roman"/>
      </w:rPr>
    </w:pPr>
    <w:r w:rsidRPr="00154521">
      <w:rPr>
        <w:rFonts w:ascii="Times New Roman" w:hAnsi="Times New Roman"/>
      </w:rPr>
      <w:fldChar w:fldCharType="begin"/>
    </w:r>
    <w:r w:rsidRPr="00154521">
      <w:rPr>
        <w:rFonts w:ascii="Times New Roman" w:hAnsi="Times New Roman"/>
      </w:rPr>
      <w:instrText xml:space="preserve"> PAGE   \* MERGEFORMAT </w:instrText>
    </w:r>
    <w:r w:rsidRPr="00154521">
      <w:rPr>
        <w:rFonts w:ascii="Times New Roman" w:hAnsi="Times New Roman"/>
      </w:rPr>
      <w:fldChar w:fldCharType="separate"/>
    </w:r>
    <w:r w:rsidR="002B105E">
      <w:rPr>
        <w:rFonts w:ascii="Times New Roman" w:hAnsi="Times New Roman"/>
        <w:noProof/>
      </w:rPr>
      <w:t>2</w:t>
    </w:r>
    <w:r w:rsidRPr="0015452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pt;height:15.75pt" o:bullet="t">
        <v:imagedata r:id="rId1" o:title=""/>
      </v:shape>
    </w:pict>
  </w:numPicBullet>
  <w:numPicBullet w:numPicBulletId="1">
    <w:pict>
      <v:shape id="_x0000_i1079" type="#_x0000_t75" style="width:14.25pt;height:15.75pt" o:bullet="t">
        <v:imagedata r:id="rId2" o:title=""/>
      </v:shape>
    </w:pict>
  </w:numPicBullet>
  <w:abstractNum w:abstractNumId="0">
    <w:nsid w:val="FFFFFFFE"/>
    <w:multiLevelType w:val="singleLevel"/>
    <w:tmpl w:val="D2D27566"/>
    <w:lvl w:ilvl="0">
      <w:numFmt w:val="decimal"/>
      <w:lvlText w:val="*"/>
      <w:lvlJc w:val="left"/>
    </w:lvl>
  </w:abstractNum>
  <w:abstractNum w:abstractNumId="1">
    <w:nsid w:val="07C83C1E"/>
    <w:multiLevelType w:val="multilevel"/>
    <w:tmpl w:val="FA6E0D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FB3BB1"/>
    <w:multiLevelType w:val="singleLevel"/>
    <w:tmpl w:val="709ED068"/>
    <w:lvl w:ilvl="0">
      <w:start w:val="1"/>
      <w:numFmt w:val="bullet"/>
      <w:lvlText w:val="-"/>
      <w:lvlJc w:val="left"/>
      <w:pPr>
        <w:tabs>
          <w:tab w:val="num" w:pos="1069"/>
        </w:tabs>
        <w:ind w:left="1069" w:hanging="360"/>
      </w:pPr>
      <w:rPr>
        <w:rFonts w:hint="default"/>
      </w:rPr>
    </w:lvl>
  </w:abstractNum>
  <w:abstractNum w:abstractNumId="3">
    <w:nsid w:val="0B457EEE"/>
    <w:multiLevelType w:val="multilevel"/>
    <w:tmpl w:val="965CAB1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0DE82C6A"/>
    <w:multiLevelType w:val="hybridMultilevel"/>
    <w:tmpl w:val="36C8F40E"/>
    <w:lvl w:ilvl="0" w:tplc="368E7800">
      <w:start w:val="1"/>
      <w:numFmt w:val="decimal"/>
      <w:lvlText w:val="%1."/>
      <w:lvlJc w:val="left"/>
      <w:pPr>
        <w:tabs>
          <w:tab w:val="num" w:pos="906"/>
        </w:tabs>
        <w:ind w:left="906" w:hanging="360"/>
      </w:pPr>
      <w:rPr>
        <w:rFonts w:hint="default"/>
      </w:rPr>
    </w:lvl>
    <w:lvl w:ilvl="1" w:tplc="48DA5096">
      <w:start w:val="1"/>
      <w:numFmt w:val="bullet"/>
      <w:lvlText w:val="-"/>
      <w:lvlJc w:val="left"/>
      <w:pPr>
        <w:tabs>
          <w:tab w:val="num" w:pos="1626"/>
        </w:tabs>
        <w:ind w:left="1626" w:hanging="360"/>
      </w:pPr>
      <w:rPr>
        <w:rFonts w:ascii="Times New Roman" w:eastAsia="Times New Roman" w:hAnsi="Times New Roman" w:cs="Times New Roman" w:hint="default"/>
      </w:r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5">
    <w:nsid w:val="1ADA4A2A"/>
    <w:multiLevelType w:val="hybridMultilevel"/>
    <w:tmpl w:val="4F0E2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BFC3FE6"/>
    <w:multiLevelType w:val="hybridMultilevel"/>
    <w:tmpl w:val="22BE3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CF719A"/>
    <w:multiLevelType w:val="hybridMultilevel"/>
    <w:tmpl w:val="CCF6A1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D005B"/>
    <w:multiLevelType w:val="hybridMultilevel"/>
    <w:tmpl w:val="C91EF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823A65"/>
    <w:multiLevelType w:val="hybridMultilevel"/>
    <w:tmpl w:val="CA385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CA4399B"/>
    <w:multiLevelType w:val="hybridMultilevel"/>
    <w:tmpl w:val="5860C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B2FBE"/>
    <w:multiLevelType w:val="hybridMultilevel"/>
    <w:tmpl w:val="9466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75EAF"/>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11B4B"/>
    <w:multiLevelType w:val="hybridMultilevel"/>
    <w:tmpl w:val="96EA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B1C94"/>
    <w:multiLevelType w:val="hybridMultilevel"/>
    <w:tmpl w:val="E78EAFBA"/>
    <w:lvl w:ilvl="0" w:tplc="17BC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2416B46"/>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A42D4C"/>
    <w:multiLevelType w:val="multilevel"/>
    <w:tmpl w:val="9F6EE61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nsid w:val="46EC1C70"/>
    <w:multiLevelType w:val="hybridMultilevel"/>
    <w:tmpl w:val="507E5EB0"/>
    <w:lvl w:ilvl="0" w:tplc="FE06B278">
      <w:start w:val="1"/>
      <w:numFmt w:val="bullet"/>
      <w:lvlText w:val=""/>
      <w:lvlPicBulletId w:val="1"/>
      <w:lvlJc w:val="left"/>
      <w:pPr>
        <w:tabs>
          <w:tab w:val="num" w:pos="720"/>
        </w:tabs>
        <w:ind w:left="720" w:hanging="360"/>
      </w:pPr>
      <w:rPr>
        <w:rFonts w:ascii="Symbol" w:hAnsi="Symbol" w:hint="default"/>
      </w:rPr>
    </w:lvl>
    <w:lvl w:ilvl="1" w:tplc="36081782" w:tentative="1">
      <w:start w:val="1"/>
      <w:numFmt w:val="bullet"/>
      <w:lvlText w:val=""/>
      <w:lvlJc w:val="left"/>
      <w:pPr>
        <w:tabs>
          <w:tab w:val="num" w:pos="1440"/>
        </w:tabs>
        <w:ind w:left="1440" w:hanging="360"/>
      </w:pPr>
      <w:rPr>
        <w:rFonts w:ascii="Symbol" w:hAnsi="Symbol" w:hint="default"/>
      </w:rPr>
    </w:lvl>
    <w:lvl w:ilvl="2" w:tplc="23F23CDC" w:tentative="1">
      <w:start w:val="1"/>
      <w:numFmt w:val="bullet"/>
      <w:lvlText w:val=""/>
      <w:lvlJc w:val="left"/>
      <w:pPr>
        <w:tabs>
          <w:tab w:val="num" w:pos="2160"/>
        </w:tabs>
        <w:ind w:left="2160" w:hanging="360"/>
      </w:pPr>
      <w:rPr>
        <w:rFonts w:ascii="Symbol" w:hAnsi="Symbol" w:hint="default"/>
      </w:rPr>
    </w:lvl>
    <w:lvl w:ilvl="3" w:tplc="53347E20" w:tentative="1">
      <w:start w:val="1"/>
      <w:numFmt w:val="bullet"/>
      <w:lvlText w:val=""/>
      <w:lvlJc w:val="left"/>
      <w:pPr>
        <w:tabs>
          <w:tab w:val="num" w:pos="2880"/>
        </w:tabs>
        <w:ind w:left="2880" w:hanging="360"/>
      </w:pPr>
      <w:rPr>
        <w:rFonts w:ascii="Symbol" w:hAnsi="Symbol" w:hint="default"/>
      </w:rPr>
    </w:lvl>
    <w:lvl w:ilvl="4" w:tplc="FC8E65D2" w:tentative="1">
      <w:start w:val="1"/>
      <w:numFmt w:val="bullet"/>
      <w:lvlText w:val=""/>
      <w:lvlJc w:val="left"/>
      <w:pPr>
        <w:tabs>
          <w:tab w:val="num" w:pos="3600"/>
        </w:tabs>
        <w:ind w:left="3600" w:hanging="360"/>
      </w:pPr>
      <w:rPr>
        <w:rFonts w:ascii="Symbol" w:hAnsi="Symbol" w:hint="default"/>
      </w:rPr>
    </w:lvl>
    <w:lvl w:ilvl="5" w:tplc="C7B6257E" w:tentative="1">
      <w:start w:val="1"/>
      <w:numFmt w:val="bullet"/>
      <w:lvlText w:val=""/>
      <w:lvlJc w:val="left"/>
      <w:pPr>
        <w:tabs>
          <w:tab w:val="num" w:pos="4320"/>
        </w:tabs>
        <w:ind w:left="4320" w:hanging="360"/>
      </w:pPr>
      <w:rPr>
        <w:rFonts w:ascii="Symbol" w:hAnsi="Symbol" w:hint="default"/>
      </w:rPr>
    </w:lvl>
    <w:lvl w:ilvl="6" w:tplc="C4740A8A" w:tentative="1">
      <w:start w:val="1"/>
      <w:numFmt w:val="bullet"/>
      <w:lvlText w:val=""/>
      <w:lvlJc w:val="left"/>
      <w:pPr>
        <w:tabs>
          <w:tab w:val="num" w:pos="5040"/>
        </w:tabs>
        <w:ind w:left="5040" w:hanging="360"/>
      </w:pPr>
      <w:rPr>
        <w:rFonts w:ascii="Symbol" w:hAnsi="Symbol" w:hint="default"/>
      </w:rPr>
    </w:lvl>
    <w:lvl w:ilvl="7" w:tplc="D4904C28" w:tentative="1">
      <w:start w:val="1"/>
      <w:numFmt w:val="bullet"/>
      <w:lvlText w:val=""/>
      <w:lvlJc w:val="left"/>
      <w:pPr>
        <w:tabs>
          <w:tab w:val="num" w:pos="5760"/>
        </w:tabs>
        <w:ind w:left="5760" w:hanging="360"/>
      </w:pPr>
      <w:rPr>
        <w:rFonts w:ascii="Symbol" w:hAnsi="Symbol" w:hint="default"/>
      </w:rPr>
    </w:lvl>
    <w:lvl w:ilvl="8" w:tplc="19E844B0" w:tentative="1">
      <w:start w:val="1"/>
      <w:numFmt w:val="bullet"/>
      <w:lvlText w:val=""/>
      <w:lvlJc w:val="left"/>
      <w:pPr>
        <w:tabs>
          <w:tab w:val="num" w:pos="6480"/>
        </w:tabs>
        <w:ind w:left="6480" w:hanging="360"/>
      </w:pPr>
      <w:rPr>
        <w:rFonts w:ascii="Symbol" w:hAnsi="Symbol" w:hint="default"/>
      </w:rPr>
    </w:lvl>
  </w:abstractNum>
  <w:abstractNum w:abstractNumId="18">
    <w:nsid w:val="4D5204B1"/>
    <w:multiLevelType w:val="hybridMultilevel"/>
    <w:tmpl w:val="3F8898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6C653A"/>
    <w:multiLevelType w:val="hybridMultilevel"/>
    <w:tmpl w:val="4C06F8E2"/>
    <w:lvl w:ilvl="0" w:tplc="A44EBFEC">
      <w:start w:val="1"/>
      <w:numFmt w:val="bullet"/>
      <w:lvlText w:val=""/>
      <w:lvlPicBulletId w:val="0"/>
      <w:lvlJc w:val="left"/>
      <w:pPr>
        <w:tabs>
          <w:tab w:val="num" w:pos="720"/>
        </w:tabs>
        <w:ind w:left="720" w:hanging="360"/>
      </w:pPr>
      <w:rPr>
        <w:rFonts w:ascii="Symbol" w:hAnsi="Symbol" w:hint="default"/>
      </w:rPr>
    </w:lvl>
    <w:lvl w:ilvl="1" w:tplc="52CCBBC4" w:tentative="1">
      <w:start w:val="1"/>
      <w:numFmt w:val="bullet"/>
      <w:lvlText w:val=""/>
      <w:lvlJc w:val="left"/>
      <w:pPr>
        <w:tabs>
          <w:tab w:val="num" w:pos="1440"/>
        </w:tabs>
        <w:ind w:left="1440" w:hanging="360"/>
      </w:pPr>
      <w:rPr>
        <w:rFonts w:ascii="Symbol" w:hAnsi="Symbol" w:hint="default"/>
      </w:rPr>
    </w:lvl>
    <w:lvl w:ilvl="2" w:tplc="FFFA9D88" w:tentative="1">
      <w:start w:val="1"/>
      <w:numFmt w:val="bullet"/>
      <w:lvlText w:val=""/>
      <w:lvlJc w:val="left"/>
      <w:pPr>
        <w:tabs>
          <w:tab w:val="num" w:pos="2160"/>
        </w:tabs>
        <w:ind w:left="2160" w:hanging="360"/>
      </w:pPr>
      <w:rPr>
        <w:rFonts w:ascii="Symbol" w:hAnsi="Symbol" w:hint="default"/>
      </w:rPr>
    </w:lvl>
    <w:lvl w:ilvl="3" w:tplc="D8F862B4" w:tentative="1">
      <w:start w:val="1"/>
      <w:numFmt w:val="bullet"/>
      <w:lvlText w:val=""/>
      <w:lvlJc w:val="left"/>
      <w:pPr>
        <w:tabs>
          <w:tab w:val="num" w:pos="2880"/>
        </w:tabs>
        <w:ind w:left="2880" w:hanging="360"/>
      </w:pPr>
      <w:rPr>
        <w:rFonts w:ascii="Symbol" w:hAnsi="Symbol" w:hint="default"/>
      </w:rPr>
    </w:lvl>
    <w:lvl w:ilvl="4" w:tplc="016866FE" w:tentative="1">
      <w:start w:val="1"/>
      <w:numFmt w:val="bullet"/>
      <w:lvlText w:val=""/>
      <w:lvlJc w:val="left"/>
      <w:pPr>
        <w:tabs>
          <w:tab w:val="num" w:pos="3600"/>
        </w:tabs>
        <w:ind w:left="3600" w:hanging="360"/>
      </w:pPr>
      <w:rPr>
        <w:rFonts w:ascii="Symbol" w:hAnsi="Symbol" w:hint="default"/>
      </w:rPr>
    </w:lvl>
    <w:lvl w:ilvl="5" w:tplc="8F3A13CC" w:tentative="1">
      <w:start w:val="1"/>
      <w:numFmt w:val="bullet"/>
      <w:lvlText w:val=""/>
      <w:lvlJc w:val="left"/>
      <w:pPr>
        <w:tabs>
          <w:tab w:val="num" w:pos="4320"/>
        </w:tabs>
        <w:ind w:left="4320" w:hanging="360"/>
      </w:pPr>
      <w:rPr>
        <w:rFonts w:ascii="Symbol" w:hAnsi="Symbol" w:hint="default"/>
      </w:rPr>
    </w:lvl>
    <w:lvl w:ilvl="6" w:tplc="E40A09E0" w:tentative="1">
      <w:start w:val="1"/>
      <w:numFmt w:val="bullet"/>
      <w:lvlText w:val=""/>
      <w:lvlJc w:val="left"/>
      <w:pPr>
        <w:tabs>
          <w:tab w:val="num" w:pos="5040"/>
        </w:tabs>
        <w:ind w:left="5040" w:hanging="360"/>
      </w:pPr>
      <w:rPr>
        <w:rFonts w:ascii="Symbol" w:hAnsi="Symbol" w:hint="default"/>
      </w:rPr>
    </w:lvl>
    <w:lvl w:ilvl="7" w:tplc="19E6D898" w:tentative="1">
      <w:start w:val="1"/>
      <w:numFmt w:val="bullet"/>
      <w:lvlText w:val=""/>
      <w:lvlJc w:val="left"/>
      <w:pPr>
        <w:tabs>
          <w:tab w:val="num" w:pos="5760"/>
        </w:tabs>
        <w:ind w:left="5760" w:hanging="360"/>
      </w:pPr>
      <w:rPr>
        <w:rFonts w:ascii="Symbol" w:hAnsi="Symbol" w:hint="default"/>
      </w:rPr>
    </w:lvl>
    <w:lvl w:ilvl="8" w:tplc="CA6C1268" w:tentative="1">
      <w:start w:val="1"/>
      <w:numFmt w:val="bullet"/>
      <w:lvlText w:val=""/>
      <w:lvlJc w:val="left"/>
      <w:pPr>
        <w:tabs>
          <w:tab w:val="num" w:pos="6480"/>
        </w:tabs>
        <w:ind w:left="6480" w:hanging="360"/>
      </w:pPr>
      <w:rPr>
        <w:rFonts w:ascii="Symbol" w:hAnsi="Symbol" w:hint="default"/>
      </w:rPr>
    </w:lvl>
  </w:abstractNum>
  <w:abstractNum w:abstractNumId="20">
    <w:nsid w:val="5B5A59F6"/>
    <w:multiLevelType w:val="hybridMultilevel"/>
    <w:tmpl w:val="E1D2F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B11695"/>
    <w:multiLevelType w:val="singleLevel"/>
    <w:tmpl w:val="229290A8"/>
    <w:lvl w:ilvl="0">
      <w:start w:val="1"/>
      <w:numFmt w:val="bullet"/>
      <w:lvlText w:val="-"/>
      <w:lvlJc w:val="left"/>
      <w:pPr>
        <w:tabs>
          <w:tab w:val="num" w:pos="1080"/>
        </w:tabs>
        <w:ind w:left="1080" w:hanging="360"/>
      </w:pPr>
      <w:rPr>
        <w:rFonts w:hint="default"/>
      </w:rPr>
    </w:lvl>
  </w:abstractNum>
  <w:abstractNum w:abstractNumId="22">
    <w:nsid w:val="6898666F"/>
    <w:multiLevelType w:val="hybridMultilevel"/>
    <w:tmpl w:val="CD62A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517DC9"/>
    <w:multiLevelType w:val="hybridMultilevel"/>
    <w:tmpl w:val="A818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40389A"/>
    <w:multiLevelType w:val="multilevel"/>
    <w:tmpl w:val="C8C006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77ED0494"/>
    <w:multiLevelType w:val="hybridMultilevel"/>
    <w:tmpl w:val="03401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704F1"/>
    <w:multiLevelType w:val="hybridMultilevel"/>
    <w:tmpl w:val="07B8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C94280"/>
    <w:multiLevelType w:val="singleLevel"/>
    <w:tmpl w:val="EA88F87A"/>
    <w:lvl w:ilvl="0">
      <w:start w:val="1"/>
      <w:numFmt w:val="bullet"/>
      <w:lvlText w:val="-"/>
      <w:lvlJc w:val="left"/>
      <w:pPr>
        <w:tabs>
          <w:tab w:val="num" w:pos="1080"/>
        </w:tabs>
        <w:ind w:left="1080" w:hanging="360"/>
      </w:pPr>
      <w:rPr>
        <w:rFonts w:hint="default"/>
      </w:rPr>
    </w:lvl>
  </w:abstractNum>
  <w:num w:numId="1">
    <w:abstractNumId w:val="12"/>
  </w:num>
  <w:num w:numId="2">
    <w:abstractNumId w:val="5"/>
  </w:num>
  <w:num w:numId="3">
    <w:abstractNumId w:val="9"/>
  </w:num>
  <w:num w:numId="4">
    <w:abstractNumId w:val="13"/>
  </w:num>
  <w:num w:numId="5">
    <w:abstractNumId w:val="15"/>
  </w:num>
  <w:num w:numId="6">
    <w:abstractNumId w:val="26"/>
  </w:num>
  <w:num w:numId="7">
    <w:abstractNumId w:val="10"/>
  </w:num>
  <w:num w:numId="8">
    <w:abstractNumId w:val="20"/>
  </w:num>
  <w:num w:numId="9">
    <w:abstractNumId w:val="6"/>
  </w:num>
  <w:num w:numId="10">
    <w:abstractNumId w:val="23"/>
  </w:num>
  <w:num w:numId="11">
    <w:abstractNumId w:val="7"/>
  </w:num>
  <w:num w:numId="12">
    <w:abstractNumId w:val="11"/>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lvl w:ilvl="0">
        <w:numFmt w:val="bullet"/>
        <w:lvlText w:val="–"/>
        <w:legacy w:legacy="1" w:legacySpace="120" w:legacyIndent="425"/>
        <w:lvlJc w:val="left"/>
        <w:pPr>
          <w:ind w:left="1276" w:hanging="425"/>
        </w:pPr>
      </w:lvl>
    </w:lvlOverride>
  </w:num>
  <w:num w:numId="17">
    <w:abstractNumId w:val="2"/>
  </w:num>
  <w:num w:numId="18">
    <w:abstractNumId w:val="27"/>
  </w:num>
  <w:num w:numId="19">
    <w:abstractNumId w:val="21"/>
  </w:num>
  <w:num w:numId="20">
    <w:abstractNumId w:val="8"/>
  </w:num>
  <w:num w:numId="21">
    <w:abstractNumId w:val="25"/>
  </w:num>
  <w:num w:numId="22">
    <w:abstractNumId w:val="19"/>
  </w:num>
  <w:num w:numId="23">
    <w:abstractNumId w:val="17"/>
  </w:num>
  <w:num w:numId="24">
    <w:abstractNumId w:val="14"/>
  </w:num>
  <w:num w:numId="25">
    <w:abstractNumId w:val="16"/>
  </w:num>
  <w:num w:numId="26">
    <w:abstractNumId w:val="4"/>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4"/>
    <w:rsid w:val="0000021C"/>
    <w:rsid w:val="000003B1"/>
    <w:rsid w:val="0000165C"/>
    <w:rsid w:val="00012AB0"/>
    <w:rsid w:val="000133DF"/>
    <w:rsid w:val="0001588D"/>
    <w:rsid w:val="00020026"/>
    <w:rsid w:val="0002042C"/>
    <w:rsid w:val="0002452D"/>
    <w:rsid w:val="0002692E"/>
    <w:rsid w:val="00036ADA"/>
    <w:rsid w:val="00044B10"/>
    <w:rsid w:val="00044F6B"/>
    <w:rsid w:val="00045209"/>
    <w:rsid w:val="00045D64"/>
    <w:rsid w:val="00046942"/>
    <w:rsid w:val="00050DD8"/>
    <w:rsid w:val="0005131A"/>
    <w:rsid w:val="00054834"/>
    <w:rsid w:val="0006301D"/>
    <w:rsid w:val="000654AD"/>
    <w:rsid w:val="0007095A"/>
    <w:rsid w:val="00071BE6"/>
    <w:rsid w:val="000749A1"/>
    <w:rsid w:val="00074C8B"/>
    <w:rsid w:val="000756C6"/>
    <w:rsid w:val="00075DBD"/>
    <w:rsid w:val="000766D5"/>
    <w:rsid w:val="0007725E"/>
    <w:rsid w:val="0008024C"/>
    <w:rsid w:val="0008075D"/>
    <w:rsid w:val="00080AC3"/>
    <w:rsid w:val="00083B1D"/>
    <w:rsid w:val="00083BC8"/>
    <w:rsid w:val="000852B8"/>
    <w:rsid w:val="000857A1"/>
    <w:rsid w:val="000871B3"/>
    <w:rsid w:val="00091931"/>
    <w:rsid w:val="00092DB8"/>
    <w:rsid w:val="000A2635"/>
    <w:rsid w:val="000A28BF"/>
    <w:rsid w:val="000A4426"/>
    <w:rsid w:val="000B00FE"/>
    <w:rsid w:val="000B1C38"/>
    <w:rsid w:val="000B461C"/>
    <w:rsid w:val="000B501A"/>
    <w:rsid w:val="000B74C7"/>
    <w:rsid w:val="000B79E6"/>
    <w:rsid w:val="000B7C4E"/>
    <w:rsid w:val="000B7E48"/>
    <w:rsid w:val="000C14A8"/>
    <w:rsid w:val="000C78B2"/>
    <w:rsid w:val="000D2E1E"/>
    <w:rsid w:val="000E2EF3"/>
    <w:rsid w:val="000E6A91"/>
    <w:rsid w:val="000F01BF"/>
    <w:rsid w:val="000F057D"/>
    <w:rsid w:val="000F3857"/>
    <w:rsid w:val="000F4606"/>
    <w:rsid w:val="000F53A4"/>
    <w:rsid w:val="000F6B43"/>
    <w:rsid w:val="000F7327"/>
    <w:rsid w:val="001020F5"/>
    <w:rsid w:val="001031B3"/>
    <w:rsid w:val="00107430"/>
    <w:rsid w:val="001078AE"/>
    <w:rsid w:val="00114FBA"/>
    <w:rsid w:val="001157F1"/>
    <w:rsid w:val="00115B6C"/>
    <w:rsid w:val="00117EEB"/>
    <w:rsid w:val="0012240A"/>
    <w:rsid w:val="00122A6D"/>
    <w:rsid w:val="001232A3"/>
    <w:rsid w:val="00124A9C"/>
    <w:rsid w:val="00133B05"/>
    <w:rsid w:val="00134572"/>
    <w:rsid w:val="00137406"/>
    <w:rsid w:val="00141CCA"/>
    <w:rsid w:val="00154521"/>
    <w:rsid w:val="00154C2F"/>
    <w:rsid w:val="001554A1"/>
    <w:rsid w:val="001644F1"/>
    <w:rsid w:val="00167483"/>
    <w:rsid w:val="001677AA"/>
    <w:rsid w:val="00167C02"/>
    <w:rsid w:val="00174B8C"/>
    <w:rsid w:val="001779AC"/>
    <w:rsid w:val="001807EF"/>
    <w:rsid w:val="00185F21"/>
    <w:rsid w:val="001863F5"/>
    <w:rsid w:val="0018717D"/>
    <w:rsid w:val="001935A9"/>
    <w:rsid w:val="00195A85"/>
    <w:rsid w:val="001965B4"/>
    <w:rsid w:val="0019729D"/>
    <w:rsid w:val="001A20D7"/>
    <w:rsid w:val="001A6D9F"/>
    <w:rsid w:val="001A79FA"/>
    <w:rsid w:val="001B0DFD"/>
    <w:rsid w:val="001B1B10"/>
    <w:rsid w:val="001B2414"/>
    <w:rsid w:val="001B3C32"/>
    <w:rsid w:val="001B5A7E"/>
    <w:rsid w:val="001C0884"/>
    <w:rsid w:val="001C1F51"/>
    <w:rsid w:val="001D1DAB"/>
    <w:rsid w:val="001D2F3D"/>
    <w:rsid w:val="001D5236"/>
    <w:rsid w:val="001E09C0"/>
    <w:rsid w:val="001E3034"/>
    <w:rsid w:val="001E4169"/>
    <w:rsid w:val="001E4949"/>
    <w:rsid w:val="001E62AA"/>
    <w:rsid w:val="001F1118"/>
    <w:rsid w:val="001F191C"/>
    <w:rsid w:val="001F4FAF"/>
    <w:rsid w:val="001F6793"/>
    <w:rsid w:val="0020043F"/>
    <w:rsid w:val="0020294A"/>
    <w:rsid w:val="00203341"/>
    <w:rsid w:val="0020496B"/>
    <w:rsid w:val="00204B00"/>
    <w:rsid w:val="00207737"/>
    <w:rsid w:val="0021194A"/>
    <w:rsid w:val="0021257D"/>
    <w:rsid w:val="00212A41"/>
    <w:rsid w:val="0021358B"/>
    <w:rsid w:val="00214E72"/>
    <w:rsid w:val="002164B2"/>
    <w:rsid w:val="0021783A"/>
    <w:rsid w:val="002179CD"/>
    <w:rsid w:val="0022014E"/>
    <w:rsid w:val="002236B6"/>
    <w:rsid w:val="00225F43"/>
    <w:rsid w:val="00231ECC"/>
    <w:rsid w:val="0023269D"/>
    <w:rsid w:val="00232AE5"/>
    <w:rsid w:val="00237BFA"/>
    <w:rsid w:val="00240E99"/>
    <w:rsid w:val="00240FF0"/>
    <w:rsid w:val="00241866"/>
    <w:rsid w:val="002431FC"/>
    <w:rsid w:val="0024413F"/>
    <w:rsid w:val="0024579B"/>
    <w:rsid w:val="002476D0"/>
    <w:rsid w:val="002500CA"/>
    <w:rsid w:val="00250133"/>
    <w:rsid w:val="0025122B"/>
    <w:rsid w:val="00252108"/>
    <w:rsid w:val="0025221E"/>
    <w:rsid w:val="00253ECA"/>
    <w:rsid w:val="00256988"/>
    <w:rsid w:val="0026033B"/>
    <w:rsid w:val="002611A0"/>
    <w:rsid w:val="0026631B"/>
    <w:rsid w:val="00266C1E"/>
    <w:rsid w:val="00272468"/>
    <w:rsid w:val="00274812"/>
    <w:rsid w:val="002765C2"/>
    <w:rsid w:val="0028017B"/>
    <w:rsid w:val="00281EA4"/>
    <w:rsid w:val="0028207E"/>
    <w:rsid w:val="002A253A"/>
    <w:rsid w:val="002A3E89"/>
    <w:rsid w:val="002A5471"/>
    <w:rsid w:val="002B105E"/>
    <w:rsid w:val="002B1E33"/>
    <w:rsid w:val="002B5AA3"/>
    <w:rsid w:val="002B6A5F"/>
    <w:rsid w:val="002C1523"/>
    <w:rsid w:val="002C3529"/>
    <w:rsid w:val="002C3687"/>
    <w:rsid w:val="002C54CB"/>
    <w:rsid w:val="002C66E5"/>
    <w:rsid w:val="002C6702"/>
    <w:rsid w:val="002C719F"/>
    <w:rsid w:val="002D1AE4"/>
    <w:rsid w:val="002E3533"/>
    <w:rsid w:val="002E5658"/>
    <w:rsid w:val="002F1231"/>
    <w:rsid w:val="002F31FC"/>
    <w:rsid w:val="002F5870"/>
    <w:rsid w:val="002F6AA5"/>
    <w:rsid w:val="002F753D"/>
    <w:rsid w:val="00301E2C"/>
    <w:rsid w:val="003026A5"/>
    <w:rsid w:val="00302C67"/>
    <w:rsid w:val="003036BE"/>
    <w:rsid w:val="00305511"/>
    <w:rsid w:val="003067C9"/>
    <w:rsid w:val="00307319"/>
    <w:rsid w:val="00310FC1"/>
    <w:rsid w:val="0031183C"/>
    <w:rsid w:val="00311A15"/>
    <w:rsid w:val="00321513"/>
    <w:rsid w:val="00325C8D"/>
    <w:rsid w:val="0033084F"/>
    <w:rsid w:val="0033383D"/>
    <w:rsid w:val="003347F9"/>
    <w:rsid w:val="00341FBC"/>
    <w:rsid w:val="003501FB"/>
    <w:rsid w:val="00350636"/>
    <w:rsid w:val="00350802"/>
    <w:rsid w:val="00353A38"/>
    <w:rsid w:val="00357AA9"/>
    <w:rsid w:val="00360203"/>
    <w:rsid w:val="003655F1"/>
    <w:rsid w:val="003677E6"/>
    <w:rsid w:val="00372059"/>
    <w:rsid w:val="00373BD1"/>
    <w:rsid w:val="00377225"/>
    <w:rsid w:val="00381B3B"/>
    <w:rsid w:val="00381B85"/>
    <w:rsid w:val="003878EB"/>
    <w:rsid w:val="003901B6"/>
    <w:rsid w:val="0039057B"/>
    <w:rsid w:val="00395119"/>
    <w:rsid w:val="003958FC"/>
    <w:rsid w:val="00397F6B"/>
    <w:rsid w:val="003A1A5D"/>
    <w:rsid w:val="003A40B0"/>
    <w:rsid w:val="003A40C8"/>
    <w:rsid w:val="003A4201"/>
    <w:rsid w:val="003B7EB5"/>
    <w:rsid w:val="003C0E7F"/>
    <w:rsid w:val="003C1F26"/>
    <w:rsid w:val="003D0BEB"/>
    <w:rsid w:val="003D1170"/>
    <w:rsid w:val="003D15BC"/>
    <w:rsid w:val="003D1BD6"/>
    <w:rsid w:val="003D3C9F"/>
    <w:rsid w:val="003D6867"/>
    <w:rsid w:val="003E5A6F"/>
    <w:rsid w:val="003E6CD5"/>
    <w:rsid w:val="003F2EC8"/>
    <w:rsid w:val="003F32BE"/>
    <w:rsid w:val="003F479D"/>
    <w:rsid w:val="003F649E"/>
    <w:rsid w:val="003F70A5"/>
    <w:rsid w:val="00401A6A"/>
    <w:rsid w:val="00411D69"/>
    <w:rsid w:val="0041237C"/>
    <w:rsid w:val="004124A3"/>
    <w:rsid w:val="00425FC5"/>
    <w:rsid w:val="0042644F"/>
    <w:rsid w:val="00427C69"/>
    <w:rsid w:val="00427FBA"/>
    <w:rsid w:val="00431F64"/>
    <w:rsid w:val="0043556D"/>
    <w:rsid w:val="00441ECE"/>
    <w:rsid w:val="00442B73"/>
    <w:rsid w:val="0044390A"/>
    <w:rsid w:val="004465F2"/>
    <w:rsid w:val="00446732"/>
    <w:rsid w:val="00455C96"/>
    <w:rsid w:val="0046197B"/>
    <w:rsid w:val="00464F35"/>
    <w:rsid w:val="00466700"/>
    <w:rsid w:val="00466C39"/>
    <w:rsid w:val="00466C80"/>
    <w:rsid w:val="00466CBB"/>
    <w:rsid w:val="00466D27"/>
    <w:rsid w:val="00470812"/>
    <w:rsid w:val="00471DC7"/>
    <w:rsid w:val="00475E9D"/>
    <w:rsid w:val="00477997"/>
    <w:rsid w:val="004802F3"/>
    <w:rsid w:val="0048551D"/>
    <w:rsid w:val="00492A2C"/>
    <w:rsid w:val="00494D65"/>
    <w:rsid w:val="00496654"/>
    <w:rsid w:val="00496709"/>
    <w:rsid w:val="00497967"/>
    <w:rsid w:val="004A0CB0"/>
    <w:rsid w:val="004A0E94"/>
    <w:rsid w:val="004A1C14"/>
    <w:rsid w:val="004A540E"/>
    <w:rsid w:val="004A59CF"/>
    <w:rsid w:val="004A5D33"/>
    <w:rsid w:val="004A5D45"/>
    <w:rsid w:val="004A67D8"/>
    <w:rsid w:val="004B05C0"/>
    <w:rsid w:val="004C152C"/>
    <w:rsid w:val="004C444B"/>
    <w:rsid w:val="004C6E40"/>
    <w:rsid w:val="004D0C9F"/>
    <w:rsid w:val="004D1132"/>
    <w:rsid w:val="004D1618"/>
    <w:rsid w:val="004D5FEA"/>
    <w:rsid w:val="004D728D"/>
    <w:rsid w:val="004D7F2F"/>
    <w:rsid w:val="004E0EB1"/>
    <w:rsid w:val="004E16CA"/>
    <w:rsid w:val="004E17DD"/>
    <w:rsid w:val="004E51F3"/>
    <w:rsid w:val="004E5482"/>
    <w:rsid w:val="004E5D12"/>
    <w:rsid w:val="004F3958"/>
    <w:rsid w:val="004F3B36"/>
    <w:rsid w:val="0050087D"/>
    <w:rsid w:val="00500A2F"/>
    <w:rsid w:val="005019F3"/>
    <w:rsid w:val="005030A3"/>
    <w:rsid w:val="005040C4"/>
    <w:rsid w:val="0050628C"/>
    <w:rsid w:val="00510D29"/>
    <w:rsid w:val="00511AD4"/>
    <w:rsid w:val="00511CC0"/>
    <w:rsid w:val="005120B4"/>
    <w:rsid w:val="00512594"/>
    <w:rsid w:val="0051331A"/>
    <w:rsid w:val="00521F53"/>
    <w:rsid w:val="005259E9"/>
    <w:rsid w:val="00530BD9"/>
    <w:rsid w:val="005311E0"/>
    <w:rsid w:val="00537E3E"/>
    <w:rsid w:val="005420D2"/>
    <w:rsid w:val="005441B7"/>
    <w:rsid w:val="0054614A"/>
    <w:rsid w:val="00555D42"/>
    <w:rsid w:val="00556131"/>
    <w:rsid w:val="0055668A"/>
    <w:rsid w:val="005659BE"/>
    <w:rsid w:val="00570B11"/>
    <w:rsid w:val="0057294C"/>
    <w:rsid w:val="00572B51"/>
    <w:rsid w:val="00573154"/>
    <w:rsid w:val="005734B7"/>
    <w:rsid w:val="00577E07"/>
    <w:rsid w:val="00580400"/>
    <w:rsid w:val="005808FA"/>
    <w:rsid w:val="005828D2"/>
    <w:rsid w:val="00586667"/>
    <w:rsid w:val="005923BA"/>
    <w:rsid w:val="0059463B"/>
    <w:rsid w:val="00596158"/>
    <w:rsid w:val="00596BBC"/>
    <w:rsid w:val="005A19CD"/>
    <w:rsid w:val="005A218D"/>
    <w:rsid w:val="005A4DA8"/>
    <w:rsid w:val="005A5048"/>
    <w:rsid w:val="005A5795"/>
    <w:rsid w:val="005A603C"/>
    <w:rsid w:val="005A73A8"/>
    <w:rsid w:val="005B2A72"/>
    <w:rsid w:val="005B4051"/>
    <w:rsid w:val="005B5BAD"/>
    <w:rsid w:val="005C02F5"/>
    <w:rsid w:val="005C2776"/>
    <w:rsid w:val="005C3B01"/>
    <w:rsid w:val="005C44EC"/>
    <w:rsid w:val="005C4882"/>
    <w:rsid w:val="005C6CF2"/>
    <w:rsid w:val="005C786B"/>
    <w:rsid w:val="005C7AE1"/>
    <w:rsid w:val="005D062D"/>
    <w:rsid w:val="005D2707"/>
    <w:rsid w:val="005D7712"/>
    <w:rsid w:val="005E2C84"/>
    <w:rsid w:val="005E4186"/>
    <w:rsid w:val="005F1B03"/>
    <w:rsid w:val="005F296B"/>
    <w:rsid w:val="005F453F"/>
    <w:rsid w:val="005F5972"/>
    <w:rsid w:val="00601CC5"/>
    <w:rsid w:val="00606091"/>
    <w:rsid w:val="00606E31"/>
    <w:rsid w:val="00611511"/>
    <w:rsid w:val="00612E55"/>
    <w:rsid w:val="00614313"/>
    <w:rsid w:val="006227F9"/>
    <w:rsid w:val="00622A4F"/>
    <w:rsid w:val="00627F1E"/>
    <w:rsid w:val="00631F8D"/>
    <w:rsid w:val="0063402C"/>
    <w:rsid w:val="006355B9"/>
    <w:rsid w:val="006366BA"/>
    <w:rsid w:val="00637081"/>
    <w:rsid w:val="006378C2"/>
    <w:rsid w:val="00642A3D"/>
    <w:rsid w:val="00644586"/>
    <w:rsid w:val="0064741C"/>
    <w:rsid w:val="006503EB"/>
    <w:rsid w:val="00651C6D"/>
    <w:rsid w:val="00652B9A"/>
    <w:rsid w:val="006534D6"/>
    <w:rsid w:val="006543D2"/>
    <w:rsid w:val="006548C8"/>
    <w:rsid w:val="00654BC5"/>
    <w:rsid w:val="00660BC0"/>
    <w:rsid w:val="00660BFC"/>
    <w:rsid w:val="00662C67"/>
    <w:rsid w:val="00662CAD"/>
    <w:rsid w:val="006639CE"/>
    <w:rsid w:val="00663DE4"/>
    <w:rsid w:val="006726A1"/>
    <w:rsid w:val="006741DD"/>
    <w:rsid w:val="006809A8"/>
    <w:rsid w:val="0068409B"/>
    <w:rsid w:val="00684DB9"/>
    <w:rsid w:val="00687E93"/>
    <w:rsid w:val="00690274"/>
    <w:rsid w:val="00693745"/>
    <w:rsid w:val="00693A73"/>
    <w:rsid w:val="006952D1"/>
    <w:rsid w:val="00696E7B"/>
    <w:rsid w:val="00697A6B"/>
    <w:rsid w:val="006A5AC0"/>
    <w:rsid w:val="006B0046"/>
    <w:rsid w:val="006B2C4A"/>
    <w:rsid w:val="006B3920"/>
    <w:rsid w:val="006B3A02"/>
    <w:rsid w:val="006B5F69"/>
    <w:rsid w:val="006C3328"/>
    <w:rsid w:val="006C692C"/>
    <w:rsid w:val="006C6DA5"/>
    <w:rsid w:val="006C74CD"/>
    <w:rsid w:val="006C7F6E"/>
    <w:rsid w:val="006D22B8"/>
    <w:rsid w:val="006D4B95"/>
    <w:rsid w:val="006D7AE4"/>
    <w:rsid w:val="006E0CE9"/>
    <w:rsid w:val="006E0EA1"/>
    <w:rsid w:val="006E334E"/>
    <w:rsid w:val="006E3FBA"/>
    <w:rsid w:val="006E6B62"/>
    <w:rsid w:val="006F0A06"/>
    <w:rsid w:val="006F0B5A"/>
    <w:rsid w:val="006F330F"/>
    <w:rsid w:val="00701693"/>
    <w:rsid w:val="00701C5B"/>
    <w:rsid w:val="0070444A"/>
    <w:rsid w:val="00705EFD"/>
    <w:rsid w:val="00706A61"/>
    <w:rsid w:val="0070707C"/>
    <w:rsid w:val="00710505"/>
    <w:rsid w:val="007126ED"/>
    <w:rsid w:val="00716B7B"/>
    <w:rsid w:val="00716E5D"/>
    <w:rsid w:val="00716E63"/>
    <w:rsid w:val="00723DFE"/>
    <w:rsid w:val="00723EF0"/>
    <w:rsid w:val="00724B2E"/>
    <w:rsid w:val="00727992"/>
    <w:rsid w:val="00727CD5"/>
    <w:rsid w:val="007327BD"/>
    <w:rsid w:val="007421FE"/>
    <w:rsid w:val="00745A90"/>
    <w:rsid w:val="00747A7D"/>
    <w:rsid w:val="00753079"/>
    <w:rsid w:val="007547D4"/>
    <w:rsid w:val="00757AC0"/>
    <w:rsid w:val="0076195B"/>
    <w:rsid w:val="0076198C"/>
    <w:rsid w:val="007619BB"/>
    <w:rsid w:val="00762B0F"/>
    <w:rsid w:val="0076501B"/>
    <w:rsid w:val="00765C31"/>
    <w:rsid w:val="007709DB"/>
    <w:rsid w:val="00770DC2"/>
    <w:rsid w:val="00771685"/>
    <w:rsid w:val="00776D78"/>
    <w:rsid w:val="00777082"/>
    <w:rsid w:val="00780D73"/>
    <w:rsid w:val="00781397"/>
    <w:rsid w:val="00785CDA"/>
    <w:rsid w:val="00790793"/>
    <w:rsid w:val="00794960"/>
    <w:rsid w:val="00795623"/>
    <w:rsid w:val="007A3AC7"/>
    <w:rsid w:val="007B0CD0"/>
    <w:rsid w:val="007B134D"/>
    <w:rsid w:val="007B4FC2"/>
    <w:rsid w:val="007B4FE8"/>
    <w:rsid w:val="007C05A8"/>
    <w:rsid w:val="007C2EA0"/>
    <w:rsid w:val="007C7BA5"/>
    <w:rsid w:val="007D0713"/>
    <w:rsid w:val="007D07CC"/>
    <w:rsid w:val="007D6B0C"/>
    <w:rsid w:val="007E3BD1"/>
    <w:rsid w:val="007E7035"/>
    <w:rsid w:val="007F0A9F"/>
    <w:rsid w:val="007F2E43"/>
    <w:rsid w:val="007F31B3"/>
    <w:rsid w:val="007F47CE"/>
    <w:rsid w:val="007F4AE2"/>
    <w:rsid w:val="007F5E7A"/>
    <w:rsid w:val="007F69E1"/>
    <w:rsid w:val="007F6E5B"/>
    <w:rsid w:val="007F74BF"/>
    <w:rsid w:val="00801049"/>
    <w:rsid w:val="008020DD"/>
    <w:rsid w:val="0080422C"/>
    <w:rsid w:val="008134E6"/>
    <w:rsid w:val="008140A5"/>
    <w:rsid w:val="00816236"/>
    <w:rsid w:val="00816565"/>
    <w:rsid w:val="00822290"/>
    <w:rsid w:val="00825BEF"/>
    <w:rsid w:val="008267FB"/>
    <w:rsid w:val="008321F1"/>
    <w:rsid w:val="00834E38"/>
    <w:rsid w:val="00835F59"/>
    <w:rsid w:val="00836C57"/>
    <w:rsid w:val="0084026A"/>
    <w:rsid w:val="008437E2"/>
    <w:rsid w:val="00843B29"/>
    <w:rsid w:val="00844B73"/>
    <w:rsid w:val="00850301"/>
    <w:rsid w:val="0087064E"/>
    <w:rsid w:val="00873234"/>
    <w:rsid w:val="00874B8D"/>
    <w:rsid w:val="00875106"/>
    <w:rsid w:val="00876091"/>
    <w:rsid w:val="00880466"/>
    <w:rsid w:val="00882C95"/>
    <w:rsid w:val="00883990"/>
    <w:rsid w:val="00885F8F"/>
    <w:rsid w:val="00890074"/>
    <w:rsid w:val="00891BA4"/>
    <w:rsid w:val="00891E9F"/>
    <w:rsid w:val="00894B19"/>
    <w:rsid w:val="00894EEE"/>
    <w:rsid w:val="00896219"/>
    <w:rsid w:val="008A3469"/>
    <w:rsid w:val="008A64E7"/>
    <w:rsid w:val="008A6E22"/>
    <w:rsid w:val="008B15CD"/>
    <w:rsid w:val="008B2E2B"/>
    <w:rsid w:val="008B31DF"/>
    <w:rsid w:val="008B6DE9"/>
    <w:rsid w:val="008B77FA"/>
    <w:rsid w:val="008D096D"/>
    <w:rsid w:val="008D1224"/>
    <w:rsid w:val="008D296E"/>
    <w:rsid w:val="008D30E9"/>
    <w:rsid w:val="008D5E1C"/>
    <w:rsid w:val="008D657E"/>
    <w:rsid w:val="008E0F2F"/>
    <w:rsid w:val="008E1E7D"/>
    <w:rsid w:val="008E5EFC"/>
    <w:rsid w:val="008E6197"/>
    <w:rsid w:val="008F3976"/>
    <w:rsid w:val="008F3ACF"/>
    <w:rsid w:val="008F59F7"/>
    <w:rsid w:val="009016EC"/>
    <w:rsid w:val="009041C1"/>
    <w:rsid w:val="00912865"/>
    <w:rsid w:val="00912E2F"/>
    <w:rsid w:val="00916826"/>
    <w:rsid w:val="00923EE3"/>
    <w:rsid w:val="009247C7"/>
    <w:rsid w:val="00927106"/>
    <w:rsid w:val="009272A2"/>
    <w:rsid w:val="009307E6"/>
    <w:rsid w:val="00932CCC"/>
    <w:rsid w:val="00934510"/>
    <w:rsid w:val="00940041"/>
    <w:rsid w:val="00940877"/>
    <w:rsid w:val="00941966"/>
    <w:rsid w:val="009433B4"/>
    <w:rsid w:val="009443BC"/>
    <w:rsid w:val="009479DA"/>
    <w:rsid w:val="009509AF"/>
    <w:rsid w:val="00954840"/>
    <w:rsid w:val="00954F9D"/>
    <w:rsid w:val="0095589E"/>
    <w:rsid w:val="00956297"/>
    <w:rsid w:val="00960D4C"/>
    <w:rsid w:val="00963187"/>
    <w:rsid w:val="009712DC"/>
    <w:rsid w:val="009717EE"/>
    <w:rsid w:val="009746EF"/>
    <w:rsid w:val="00977700"/>
    <w:rsid w:val="00977BB1"/>
    <w:rsid w:val="009801DB"/>
    <w:rsid w:val="0098078B"/>
    <w:rsid w:val="009814F6"/>
    <w:rsid w:val="0098181F"/>
    <w:rsid w:val="009832C7"/>
    <w:rsid w:val="00987308"/>
    <w:rsid w:val="00991102"/>
    <w:rsid w:val="00991217"/>
    <w:rsid w:val="00992F32"/>
    <w:rsid w:val="009936AE"/>
    <w:rsid w:val="009936FA"/>
    <w:rsid w:val="009974B4"/>
    <w:rsid w:val="009A34B9"/>
    <w:rsid w:val="009B44CB"/>
    <w:rsid w:val="009B7B6D"/>
    <w:rsid w:val="009C3AFB"/>
    <w:rsid w:val="009C3E4E"/>
    <w:rsid w:val="009C6ACE"/>
    <w:rsid w:val="009D1E0A"/>
    <w:rsid w:val="009D3E0A"/>
    <w:rsid w:val="009D4467"/>
    <w:rsid w:val="009D462B"/>
    <w:rsid w:val="009D4EB3"/>
    <w:rsid w:val="009D50DA"/>
    <w:rsid w:val="009D6020"/>
    <w:rsid w:val="009D7C7C"/>
    <w:rsid w:val="009E07B4"/>
    <w:rsid w:val="009E0CBA"/>
    <w:rsid w:val="009E292A"/>
    <w:rsid w:val="009E4C7B"/>
    <w:rsid w:val="009E6455"/>
    <w:rsid w:val="009E698D"/>
    <w:rsid w:val="009E73BA"/>
    <w:rsid w:val="009F4DF3"/>
    <w:rsid w:val="009F6032"/>
    <w:rsid w:val="009F6947"/>
    <w:rsid w:val="009F6BAB"/>
    <w:rsid w:val="00A00F89"/>
    <w:rsid w:val="00A0486E"/>
    <w:rsid w:val="00A105A8"/>
    <w:rsid w:val="00A128F4"/>
    <w:rsid w:val="00A13394"/>
    <w:rsid w:val="00A13508"/>
    <w:rsid w:val="00A14D39"/>
    <w:rsid w:val="00A15102"/>
    <w:rsid w:val="00A235E7"/>
    <w:rsid w:val="00A24A29"/>
    <w:rsid w:val="00A25499"/>
    <w:rsid w:val="00A32C29"/>
    <w:rsid w:val="00A32E15"/>
    <w:rsid w:val="00A40E72"/>
    <w:rsid w:val="00A427BA"/>
    <w:rsid w:val="00A45A55"/>
    <w:rsid w:val="00A45AB9"/>
    <w:rsid w:val="00A4604B"/>
    <w:rsid w:val="00A53BFD"/>
    <w:rsid w:val="00A54CEB"/>
    <w:rsid w:val="00A55671"/>
    <w:rsid w:val="00A61314"/>
    <w:rsid w:val="00A61A41"/>
    <w:rsid w:val="00A62896"/>
    <w:rsid w:val="00A64E33"/>
    <w:rsid w:val="00A676EA"/>
    <w:rsid w:val="00A82E5F"/>
    <w:rsid w:val="00A83256"/>
    <w:rsid w:val="00A862A7"/>
    <w:rsid w:val="00A93FA9"/>
    <w:rsid w:val="00A96C33"/>
    <w:rsid w:val="00AA1644"/>
    <w:rsid w:val="00AA5835"/>
    <w:rsid w:val="00AA6382"/>
    <w:rsid w:val="00AA6D96"/>
    <w:rsid w:val="00AA7BDB"/>
    <w:rsid w:val="00AB3345"/>
    <w:rsid w:val="00AB5A3C"/>
    <w:rsid w:val="00AB713F"/>
    <w:rsid w:val="00AB72FC"/>
    <w:rsid w:val="00AB75F1"/>
    <w:rsid w:val="00AB7717"/>
    <w:rsid w:val="00AC2127"/>
    <w:rsid w:val="00AC3D6E"/>
    <w:rsid w:val="00AC4F5E"/>
    <w:rsid w:val="00AC61A7"/>
    <w:rsid w:val="00AD21EB"/>
    <w:rsid w:val="00AD2A78"/>
    <w:rsid w:val="00AD5A79"/>
    <w:rsid w:val="00AD7357"/>
    <w:rsid w:val="00AD783A"/>
    <w:rsid w:val="00AE04E1"/>
    <w:rsid w:val="00AE0D64"/>
    <w:rsid w:val="00AE1B5D"/>
    <w:rsid w:val="00AE3DCB"/>
    <w:rsid w:val="00AF4EC7"/>
    <w:rsid w:val="00AF7C92"/>
    <w:rsid w:val="00B017EB"/>
    <w:rsid w:val="00B01CDC"/>
    <w:rsid w:val="00B0365C"/>
    <w:rsid w:val="00B045C2"/>
    <w:rsid w:val="00B0604A"/>
    <w:rsid w:val="00B06461"/>
    <w:rsid w:val="00B06517"/>
    <w:rsid w:val="00B1196C"/>
    <w:rsid w:val="00B11EBB"/>
    <w:rsid w:val="00B121D4"/>
    <w:rsid w:val="00B21427"/>
    <w:rsid w:val="00B256F2"/>
    <w:rsid w:val="00B25DC9"/>
    <w:rsid w:val="00B301F5"/>
    <w:rsid w:val="00B32C7E"/>
    <w:rsid w:val="00B32DDC"/>
    <w:rsid w:val="00B33418"/>
    <w:rsid w:val="00B34430"/>
    <w:rsid w:val="00B40A06"/>
    <w:rsid w:val="00B450F5"/>
    <w:rsid w:val="00B53643"/>
    <w:rsid w:val="00B538C5"/>
    <w:rsid w:val="00B549AD"/>
    <w:rsid w:val="00B552AF"/>
    <w:rsid w:val="00B55FD2"/>
    <w:rsid w:val="00B568FE"/>
    <w:rsid w:val="00B603D2"/>
    <w:rsid w:val="00B625E9"/>
    <w:rsid w:val="00B63307"/>
    <w:rsid w:val="00B6341C"/>
    <w:rsid w:val="00B652A4"/>
    <w:rsid w:val="00B6689F"/>
    <w:rsid w:val="00B7064B"/>
    <w:rsid w:val="00B73CE4"/>
    <w:rsid w:val="00B7504D"/>
    <w:rsid w:val="00B76D2A"/>
    <w:rsid w:val="00B81192"/>
    <w:rsid w:val="00B82B26"/>
    <w:rsid w:val="00B83860"/>
    <w:rsid w:val="00B84368"/>
    <w:rsid w:val="00B84699"/>
    <w:rsid w:val="00B84E39"/>
    <w:rsid w:val="00B92F5B"/>
    <w:rsid w:val="00B95B5A"/>
    <w:rsid w:val="00B95CBB"/>
    <w:rsid w:val="00B95EB2"/>
    <w:rsid w:val="00B978F7"/>
    <w:rsid w:val="00BA110C"/>
    <w:rsid w:val="00BA1A6E"/>
    <w:rsid w:val="00BA2F09"/>
    <w:rsid w:val="00BA34BD"/>
    <w:rsid w:val="00BA375E"/>
    <w:rsid w:val="00BA44B3"/>
    <w:rsid w:val="00BA570F"/>
    <w:rsid w:val="00BB2225"/>
    <w:rsid w:val="00BB385D"/>
    <w:rsid w:val="00BC0448"/>
    <w:rsid w:val="00BC13CA"/>
    <w:rsid w:val="00BC60CC"/>
    <w:rsid w:val="00BD71E6"/>
    <w:rsid w:val="00BE0A2E"/>
    <w:rsid w:val="00BE2D1F"/>
    <w:rsid w:val="00BE4477"/>
    <w:rsid w:val="00BE4647"/>
    <w:rsid w:val="00BF0F31"/>
    <w:rsid w:val="00BF26C9"/>
    <w:rsid w:val="00BF3990"/>
    <w:rsid w:val="00BF560C"/>
    <w:rsid w:val="00C0016B"/>
    <w:rsid w:val="00C05442"/>
    <w:rsid w:val="00C065EE"/>
    <w:rsid w:val="00C0711C"/>
    <w:rsid w:val="00C07AA7"/>
    <w:rsid w:val="00C11FC8"/>
    <w:rsid w:val="00C1259C"/>
    <w:rsid w:val="00C166C6"/>
    <w:rsid w:val="00C2023B"/>
    <w:rsid w:val="00C20FED"/>
    <w:rsid w:val="00C21EEA"/>
    <w:rsid w:val="00C21FA5"/>
    <w:rsid w:val="00C24385"/>
    <w:rsid w:val="00C24739"/>
    <w:rsid w:val="00C30F0F"/>
    <w:rsid w:val="00C32B56"/>
    <w:rsid w:val="00C332C5"/>
    <w:rsid w:val="00C34C71"/>
    <w:rsid w:val="00C352EC"/>
    <w:rsid w:val="00C354D4"/>
    <w:rsid w:val="00C40F44"/>
    <w:rsid w:val="00C4378D"/>
    <w:rsid w:val="00C44352"/>
    <w:rsid w:val="00C4436E"/>
    <w:rsid w:val="00C47DE8"/>
    <w:rsid w:val="00C56E31"/>
    <w:rsid w:val="00C60638"/>
    <w:rsid w:val="00C62D67"/>
    <w:rsid w:val="00C635D0"/>
    <w:rsid w:val="00C650DB"/>
    <w:rsid w:val="00C67F21"/>
    <w:rsid w:val="00C72221"/>
    <w:rsid w:val="00C7719C"/>
    <w:rsid w:val="00C829F5"/>
    <w:rsid w:val="00C83001"/>
    <w:rsid w:val="00C85667"/>
    <w:rsid w:val="00C86C46"/>
    <w:rsid w:val="00C87329"/>
    <w:rsid w:val="00C91167"/>
    <w:rsid w:val="00C92410"/>
    <w:rsid w:val="00C928E5"/>
    <w:rsid w:val="00C92F6E"/>
    <w:rsid w:val="00C96A35"/>
    <w:rsid w:val="00CA06BB"/>
    <w:rsid w:val="00CA4B43"/>
    <w:rsid w:val="00CA63A8"/>
    <w:rsid w:val="00CA6A45"/>
    <w:rsid w:val="00CA6BD6"/>
    <w:rsid w:val="00CB19A2"/>
    <w:rsid w:val="00CB2618"/>
    <w:rsid w:val="00CB2D5B"/>
    <w:rsid w:val="00CB3BF5"/>
    <w:rsid w:val="00CB3EA6"/>
    <w:rsid w:val="00CB6CEF"/>
    <w:rsid w:val="00CC0A41"/>
    <w:rsid w:val="00CC54AD"/>
    <w:rsid w:val="00CC7B05"/>
    <w:rsid w:val="00CC7B72"/>
    <w:rsid w:val="00CD0F36"/>
    <w:rsid w:val="00CD475F"/>
    <w:rsid w:val="00CD6673"/>
    <w:rsid w:val="00CD682B"/>
    <w:rsid w:val="00CE66ED"/>
    <w:rsid w:val="00CE6817"/>
    <w:rsid w:val="00CE6B1B"/>
    <w:rsid w:val="00CF119C"/>
    <w:rsid w:val="00CF2494"/>
    <w:rsid w:val="00CF3686"/>
    <w:rsid w:val="00CF7FD7"/>
    <w:rsid w:val="00D01B30"/>
    <w:rsid w:val="00D059F8"/>
    <w:rsid w:val="00D10BC1"/>
    <w:rsid w:val="00D117A5"/>
    <w:rsid w:val="00D15F95"/>
    <w:rsid w:val="00D16A4E"/>
    <w:rsid w:val="00D2361A"/>
    <w:rsid w:val="00D238B1"/>
    <w:rsid w:val="00D314C5"/>
    <w:rsid w:val="00D31578"/>
    <w:rsid w:val="00D32559"/>
    <w:rsid w:val="00D32635"/>
    <w:rsid w:val="00D3267E"/>
    <w:rsid w:val="00D32AD7"/>
    <w:rsid w:val="00D338CD"/>
    <w:rsid w:val="00D34E51"/>
    <w:rsid w:val="00D36AF5"/>
    <w:rsid w:val="00D4516E"/>
    <w:rsid w:val="00D50BA0"/>
    <w:rsid w:val="00D52B60"/>
    <w:rsid w:val="00D53C8D"/>
    <w:rsid w:val="00D542B2"/>
    <w:rsid w:val="00D56ADF"/>
    <w:rsid w:val="00D56FD5"/>
    <w:rsid w:val="00D647B0"/>
    <w:rsid w:val="00D64F5C"/>
    <w:rsid w:val="00D66B27"/>
    <w:rsid w:val="00D74C64"/>
    <w:rsid w:val="00D82068"/>
    <w:rsid w:val="00D87399"/>
    <w:rsid w:val="00D91070"/>
    <w:rsid w:val="00D93DBA"/>
    <w:rsid w:val="00D95DB3"/>
    <w:rsid w:val="00D96F76"/>
    <w:rsid w:val="00DA452B"/>
    <w:rsid w:val="00DA6DCF"/>
    <w:rsid w:val="00DA75AE"/>
    <w:rsid w:val="00DA7A94"/>
    <w:rsid w:val="00DB0BED"/>
    <w:rsid w:val="00DB63CD"/>
    <w:rsid w:val="00DB692A"/>
    <w:rsid w:val="00DB6DCC"/>
    <w:rsid w:val="00DB775F"/>
    <w:rsid w:val="00DC1749"/>
    <w:rsid w:val="00DC3BDD"/>
    <w:rsid w:val="00DC6C17"/>
    <w:rsid w:val="00DC6D4B"/>
    <w:rsid w:val="00DD071B"/>
    <w:rsid w:val="00DD0FAB"/>
    <w:rsid w:val="00DD27EF"/>
    <w:rsid w:val="00DD4A8B"/>
    <w:rsid w:val="00DD75A2"/>
    <w:rsid w:val="00DD7723"/>
    <w:rsid w:val="00DE076D"/>
    <w:rsid w:val="00DF46E4"/>
    <w:rsid w:val="00E00BCD"/>
    <w:rsid w:val="00E016D2"/>
    <w:rsid w:val="00E02EEC"/>
    <w:rsid w:val="00E048DF"/>
    <w:rsid w:val="00E05387"/>
    <w:rsid w:val="00E0584E"/>
    <w:rsid w:val="00E06F5E"/>
    <w:rsid w:val="00E07B61"/>
    <w:rsid w:val="00E13362"/>
    <w:rsid w:val="00E144A5"/>
    <w:rsid w:val="00E15E35"/>
    <w:rsid w:val="00E209AE"/>
    <w:rsid w:val="00E22458"/>
    <w:rsid w:val="00E22B92"/>
    <w:rsid w:val="00E232ED"/>
    <w:rsid w:val="00E32548"/>
    <w:rsid w:val="00E328A3"/>
    <w:rsid w:val="00E32FA5"/>
    <w:rsid w:val="00E35DE4"/>
    <w:rsid w:val="00E362A1"/>
    <w:rsid w:val="00E376BE"/>
    <w:rsid w:val="00E40EFB"/>
    <w:rsid w:val="00E423C6"/>
    <w:rsid w:val="00E44024"/>
    <w:rsid w:val="00E44222"/>
    <w:rsid w:val="00E47B08"/>
    <w:rsid w:val="00E51436"/>
    <w:rsid w:val="00E52DDC"/>
    <w:rsid w:val="00E564B6"/>
    <w:rsid w:val="00E61F80"/>
    <w:rsid w:val="00E62481"/>
    <w:rsid w:val="00E655B9"/>
    <w:rsid w:val="00E66360"/>
    <w:rsid w:val="00E666C7"/>
    <w:rsid w:val="00E742FB"/>
    <w:rsid w:val="00E7540E"/>
    <w:rsid w:val="00E827B3"/>
    <w:rsid w:val="00E83294"/>
    <w:rsid w:val="00E85140"/>
    <w:rsid w:val="00E87107"/>
    <w:rsid w:val="00E916F9"/>
    <w:rsid w:val="00E93129"/>
    <w:rsid w:val="00E93594"/>
    <w:rsid w:val="00E94696"/>
    <w:rsid w:val="00E97288"/>
    <w:rsid w:val="00EA213B"/>
    <w:rsid w:val="00EA21D8"/>
    <w:rsid w:val="00EA4BC9"/>
    <w:rsid w:val="00EA4F46"/>
    <w:rsid w:val="00EA612E"/>
    <w:rsid w:val="00EA65B6"/>
    <w:rsid w:val="00EA7165"/>
    <w:rsid w:val="00EB08EB"/>
    <w:rsid w:val="00EB13F8"/>
    <w:rsid w:val="00EB623C"/>
    <w:rsid w:val="00EC4062"/>
    <w:rsid w:val="00EC44B0"/>
    <w:rsid w:val="00ED04BF"/>
    <w:rsid w:val="00ED4A27"/>
    <w:rsid w:val="00ED5066"/>
    <w:rsid w:val="00ED7421"/>
    <w:rsid w:val="00EE3183"/>
    <w:rsid w:val="00EE39B6"/>
    <w:rsid w:val="00EE47FF"/>
    <w:rsid w:val="00EF42EE"/>
    <w:rsid w:val="00EF4ACB"/>
    <w:rsid w:val="00EF4C7C"/>
    <w:rsid w:val="00EF66A9"/>
    <w:rsid w:val="00F00BBC"/>
    <w:rsid w:val="00F0136D"/>
    <w:rsid w:val="00F01BCA"/>
    <w:rsid w:val="00F03CEC"/>
    <w:rsid w:val="00F04107"/>
    <w:rsid w:val="00F10534"/>
    <w:rsid w:val="00F138DD"/>
    <w:rsid w:val="00F2122B"/>
    <w:rsid w:val="00F32D20"/>
    <w:rsid w:val="00F407A3"/>
    <w:rsid w:val="00F42D2D"/>
    <w:rsid w:val="00F44C9B"/>
    <w:rsid w:val="00F45C75"/>
    <w:rsid w:val="00F507D3"/>
    <w:rsid w:val="00F51388"/>
    <w:rsid w:val="00F517F5"/>
    <w:rsid w:val="00F525E4"/>
    <w:rsid w:val="00F54586"/>
    <w:rsid w:val="00F55775"/>
    <w:rsid w:val="00F55A22"/>
    <w:rsid w:val="00F60109"/>
    <w:rsid w:val="00F64FE1"/>
    <w:rsid w:val="00F65FDE"/>
    <w:rsid w:val="00F720DB"/>
    <w:rsid w:val="00F7507D"/>
    <w:rsid w:val="00F757B2"/>
    <w:rsid w:val="00F75DB4"/>
    <w:rsid w:val="00F82AFB"/>
    <w:rsid w:val="00F84D69"/>
    <w:rsid w:val="00F85AA9"/>
    <w:rsid w:val="00F85E04"/>
    <w:rsid w:val="00F87764"/>
    <w:rsid w:val="00F90152"/>
    <w:rsid w:val="00F90455"/>
    <w:rsid w:val="00F91C84"/>
    <w:rsid w:val="00F92259"/>
    <w:rsid w:val="00F92D63"/>
    <w:rsid w:val="00F9317C"/>
    <w:rsid w:val="00F941BB"/>
    <w:rsid w:val="00F954A4"/>
    <w:rsid w:val="00F96798"/>
    <w:rsid w:val="00F97512"/>
    <w:rsid w:val="00FA0904"/>
    <w:rsid w:val="00FA1F9B"/>
    <w:rsid w:val="00FA3337"/>
    <w:rsid w:val="00FA3B41"/>
    <w:rsid w:val="00FB0F81"/>
    <w:rsid w:val="00FB4243"/>
    <w:rsid w:val="00FC096B"/>
    <w:rsid w:val="00FC6F64"/>
    <w:rsid w:val="00FD1FF3"/>
    <w:rsid w:val="00FD3262"/>
    <w:rsid w:val="00FD424B"/>
    <w:rsid w:val="00FD47F3"/>
    <w:rsid w:val="00FE0899"/>
    <w:rsid w:val="00FE2A98"/>
    <w:rsid w:val="00FE5098"/>
    <w:rsid w:val="00FF232A"/>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7E"/>
    <w:pPr>
      <w:spacing w:after="200" w:line="276" w:lineRule="auto"/>
    </w:pPr>
    <w:rPr>
      <w:sz w:val="22"/>
      <w:szCs w:val="22"/>
      <w:lang w:eastAsia="en-US"/>
    </w:rPr>
  </w:style>
  <w:style w:type="paragraph" w:styleId="1">
    <w:name w:val="heading 1"/>
    <w:basedOn w:val="a"/>
    <w:next w:val="a"/>
    <w:link w:val="10"/>
    <w:uiPriority w:val="9"/>
    <w:qFormat/>
    <w:rsid w:val="00AE1B5D"/>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26631B"/>
    <w:pPr>
      <w:keepNext/>
      <w:spacing w:after="0" w:line="240" w:lineRule="auto"/>
      <w:jc w:val="center"/>
      <w:outlineLvl w:val="1"/>
    </w:pPr>
    <w:rPr>
      <w:rFonts w:ascii="Times New Roman" w:eastAsia="Times New Roman" w:hAnsi="Times New Roman"/>
      <w:b/>
      <w:bCs/>
      <w:sz w:val="28"/>
      <w:szCs w:val="24"/>
      <w:lang w:val="x-none" w:eastAsia="x-none"/>
    </w:rPr>
  </w:style>
  <w:style w:type="paragraph" w:styleId="3">
    <w:name w:val="heading 3"/>
    <w:basedOn w:val="a"/>
    <w:next w:val="a"/>
    <w:link w:val="30"/>
    <w:uiPriority w:val="9"/>
    <w:semiHidden/>
    <w:unhideWhenUsed/>
    <w:qFormat/>
    <w:rsid w:val="00FA3B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6631B"/>
    <w:pPr>
      <w:keepNext/>
      <w:widowControl w:val="0"/>
      <w:spacing w:after="0" w:line="240" w:lineRule="auto"/>
      <w:outlineLvl w:val="3"/>
    </w:pPr>
    <w:rPr>
      <w:rFonts w:ascii="Times New Roman" w:eastAsia="Times New Roman" w:hAnsi="Times New Roman"/>
      <w:b/>
      <w:bCs/>
      <w:i/>
      <w:i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1FF3"/>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FD1FF3"/>
    <w:pPr>
      <w:ind w:left="720"/>
      <w:contextualSpacing/>
    </w:pPr>
  </w:style>
  <w:style w:type="paragraph" w:customStyle="1" w:styleId="21">
    <w:name w:val="Основной текст 21"/>
    <w:basedOn w:val="a"/>
    <w:rsid w:val="008E6197"/>
    <w:pPr>
      <w:overflowPunct w:val="0"/>
      <w:autoSpaceDE w:val="0"/>
      <w:autoSpaceDN w:val="0"/>
      <w:adjustRightInd w:val="0"/>
      <w:spacing w:after="0" w:line="240" w:lineRule="auto"/>
      <w:ind w:firstLine="5812"/>
    </w:pPr>
    <w:rPr>
      <w:rFonts w:ascii="Times New Roman" w:eastAsia="Times New Roman" w:hAnsi="Times New Roman"/>
      <w:b/>
      <w:sz w:val="28"/>
      <w:szCs w:val="20"/>
      <w:lang w:eastAsia="ru-RU"/>
    </w:rPr>
  </w:style>
  <w:style w:type="character" w:customStyle="1" w:styleId="13">
    <w:name w:val="Знак Знак13"/>
    <w:rsid w:val="00141CCA"/>
    <w:rPr>
      <w:rFonts w:ascii="Arial Unicode MS" w:eastAsia="Times New Roman" w:hAnsi="Arial Unicode MS"/>
      <w:b/>
      <w:bCs/>
      <w:sz w:val="27"/>
      <w:szCs w:val="27"/>
    </w:rPr>
  </w:style>
  <w:style w:type="paragraph" w:styleId="a4">
    <w:name w:val="footnote text"/>
    <w:aliases w:val=" Знак,Знак,Знак Знак,Текст сноски Знак Знак,Footnote Text Char,Текст сноски НИВ, Знак Знак Знак Знак,fn"/>
    <w:basedOn w:val="a"/>
    <w:link w:val="a5"/>
    <w:semiHidden/>
    <w:unhideWhenUsed/>
    <w:rsid w:val="00141CCA"/>
    <w:rPr>
      <w:sz w:val="20"/>
      <w:szCs w:val="20"/>
      <w:lang w:val="x-none"/>
    </w:rPr>
  </w:style>
  <w:style w:type="character" w:customStyle="1" w:styleId="a5">
    <w:name w:val="Текст сноски Знак"/>
    <w:aliases w:val=" Знак Знак,Знак Знак1,Знак Знак Знак,Текст сноски Знак Знак Знак,Footnote Text Char Знак,Текст сноски НИВ Знак, Знак Знак Знак Знак Знак,fn Знак"/>
    <w:link w:val="a4"/>
    <w:semiHidden/>
    <w:rsid w:val="00141CCA"/>
    <w:rPr>
      <w:lang w:eastAsia="en-US"/>
    </w:rPr>
  </w:style>
  <w:style w:type="character" w:styleId="a6">
    <w:name w:val="footnote reference"/>
    <w:aliases w:val="текст сноски"/>
    <w:uiPriority w:val="99"/>
    <w:semiHidden/>
    <w:unhideWhenUsed/>
    <w:rsid w:val="00141CCA"/>
    <w:rPr>
      <w:vertAlign w:val="superscript"/>
    </w:rPr>
  </w:style>
  <w:style w:type="paragraph" w:customStyle="1" w:styleId="a7">
    <w:name w:val="Знак Знак Знак Знак Знак Знак Знак"/>
    <w:basedOn w:val="a"/>
    <w:rsid w:val="00D82068"/>
    <w:pPr>
      <w:spacing w:after="0" w:line="240" w:lineRule="auto"/>
      <w:jc w:val="center"/>
    </w:pPr>
    <w:rPr>
      <w:rFonts w:ascii="Times New Roman" w:eastAsia="Times New Roman" w:hAnsi="Times New Roman"/>
      <w:b/>
      <w:i/>
      <w:sz w:val="24"/>
      <w:szCs w:val="24"/>
      <w:lang w:eastAsia="ru-RU"/>
    </w:rPr>
  </w:style>
  <w:style w:type="paragraph" w:styleId="a8">
    <w:name w:val="Body Text"/>
    <w:basedOn w:val="a"/>
    <w:link w:val="a9"/>
    <w:rsid w:val="00D82068"/>
    <w:pPr>
      <w:spacing w:after="0" w:line="240" w:lineRule="auto"/>
      <w:jc w:val="center"/>
    </w:pPr>
    <w:rPr>
      <w:rFonts w:ascii="Times New Roman" w:eastAsia="MS Mincho" w:hAnsi="Times New Roman"/>
      <w:b/>
      <w:bCs/>
      <w:sz w:val="28"/>
      <w:szCs w:val="28"/>
      <w:lang w:val="x-none" w:eastAsia="x-none"/>
    </w:rPr>
  </w:style>
  <w:style w:type="character" w:customStyle="1" w:styleId="a9">
    <w:name w:val="Основной текст Знак"/>
    <w:link w:val="a8"/>
    <w:rsid w:val="00D82068"/>
    <w:rPr>
      <w:rFonts w:ascii="Times New Roman" w:eastAsia="MS Mincho" w:hAnsi="Times New Roman"/>
      <w:b/>
      <w:bCs/>
      <w:sz w:val="28"/>
      <w:szCs w:val="28"/>
    </w:rPr>
  </w:style>
  <w:style w:type="paragraph" w:customStyle="1" w:styleId="ConsPlusNormal">
    <w:name w:val="ConsPlusNormal"/>
    <w:rsid w:val="00D82068"/>
    <w:pPr>
      <w:widowControl w:val="0"/>
      <w:autoSpaceDE w:val="0"/>
      <w:autoSpaceDN w:val="0"/>
      <w:adjustRightInd w:val="0"/>
      <w:ind w:firstLine="720"/>
    </w:pPr>
    <w:rPr>
      <w:rFonts w:ascii="Arial" w:eastAsia="MS Mincho" w:hAnsi="Arial" w:cs="Arial"/>
    </w:rPr>
  </w:style>
  <w:style w:type="character" w:customStyle="1" w:styleId="20">
    <w:name w:val="Заголовок 2 Знак"/>
    <w:link w:val="2"/>
    <w:rsid w:val="0026631B"/>
    <w:rPr>
      <w:rFonts w:ascii="Times New Roman" w:eastAsia="Times New Roman" w:hAnsi="Times New Roman"/>
      <w:b/>
      <w:bCs/>
      <w:sz w:val="28"/>
      <w:szCs w:val="24"/>
    </w:rPr>
  </w:style>
  <w:style w:type="character" w:customStyle="1" w:styleId="40">
    <w:name w:val="Заголовок 4 Знак"/>
    <w:link w:val="4"/>
    <w:rsid w:val="0026631B"/>
    <w:rPr>
      <w:rFonts w:ascii="Times New Roman" w:eastAsia="Times New Roman" w:hAnsi="Times New Roman"/>
      <w:b/>
      <w:bCs/>
      <w:i/>
      <w:iCs/>
      <w:sz w:val="24"/>
      <w:szCs w:val="28"/>
    </w:rPr>
  </w:style>
  <w:style w:type="character" w:customStyle="1" w:styleId="10">
    <w:name w:val="Заголовок 1 Знак"/>
    <w:link w:val="1"/>
    <w:uiPriority w:val="9"/>
    <w:rsid w:val="00AE1B5D"/>
    <w:rPr>
      <w:rFonts w:ascii="Cambria" w:eastAsia="Times New Roman" w:hAnsi="Cambria" w:cs="Times New Roman"/>
      <w:b/>
      <w:bCs/>
      <w:kern w:val="32"/>
      <w:sz w:val="32"/>
      <w:szCs w:val="32"/>
      <w:lang w:eastAsia="en-US"/>
    </w:rPr>
  </w:style>
  <w:style w:type="paragraph" w:styleId="aa">
    <w:name w:val="header"/>
    <w:basedOn w:val="a"/>
    <w:link w:val="ab"/>
    <w:uiPriority w:val="99"/>
    <w:unhideWhenUsed/>
    <w:rsid w:val="00DB6DCC"/>
    <w:pPr>
      <w:tabs>
        <w:tab w:val="center" w:pos="4677"/>
        <w:tab w:val="right" w:pos="9355"/>
      </w:tabs>
    </w:pPr>
    <w:rPr>
      <w:lang w:val="x-none"/>
    </w:rPr>
  </w:style>
  <w:style w:type="character" w:customStyle="1" w:styleId="ab">
    <w:name w:val="Верхний колонтитул Знак"/>
    <w:link w:val="aa"/>
    <w:uiPriority w:val="99"/>
    <w:rsid w:val="00DB6DCC"/>
    <w:rPr>
      <w:sz w:val="22"/>
      <w:szCs w:val="22"/>
      <w:lang w:eastAsia="en-US"/>
    </w:rPr>
  </w:style>
  <w:style w:type="paragraph" w:styleId="ac">
    <w:name w:val="footer"/>
    <w:basedOn w:val="a"/>
    <w:link w:val="ad"/>
    <w:uiPriority w:val="99"/>
    <w:unhideWhenUsed/>
    <w:rsid w:val="00DB6DCC"/>
    <w:pPr>
      <w:tabs>
        <w:tab w:val="center" w:pos="4677"/>
        <w:tab w:val="right" w:pos="9355"/>
      </w:tabs>
    </w:pPr>
    <w:rPr>
      <w:lang w:val="x-none"/>
    </w:rPr>
  </w:style>
  <w:style w:type="character" w:customStyle="1" w:styleId="ad">
    <w:name w:val="Нижний колонтитул Знак"/>
    <w:link w:val="ac"/>
    <w:uiPriority w:val="99"/>
    <w:rsid w:val="00DB6DCC"/>
    <w:rPr>
      <w:sz w:val="22"/>
      <w:szCs w:val="22"/>
      <w:lang w:eastAsia="en-US"/>
    </w:rPr>
  </w:style>
  <w:style w:type="character" w:styleId="ae">
    <w:name w:val="Hyperlink"/>
    <w:uiPriority w:val="99"/>
    <w:unhideWhenUsed/>
    <w:rsid w:val="001D2F3D"/>
    <w:rPr>
      <w:strike w:val="0"/>
      <w:dstrike w:val="0"/>
      <w:color w:val="1A3DC1"/>
      <w:u w:val="single"/>
      <w:effect w:val="none"/>
    </w:rPr>
  </w:style>
  <w:style w:type="paragraph" w:styleId="af">
    <w:name w:val="TOC Heading"/>
    <w:basedOn w:val="1"/>
    <w:next w:val="a"/>
    <w:uiPriority w:val="39"/>
    <w:semiHidden/>
    <w:unhideWhenUsed/>
    <w:qFormat/>
    <w:rsid w:val="007C2EA0"/>
    <w:pPr>
      <w:keepLines/>
      <w:spacing w:before="480" w:after="0"/>
      <w:outlineLvl w:val="9"/>
    </w:pPr>
    <w:rPr>
      <w:color w:val="365F91"/>
      <w:kern w:val="0"/>
      <w:sz w:val="28"/>
      <w:szCs w:val="28"/>
    </w:rPr>
  </w:style>
  <w:style w:type="paragraph" w:styleId="22">
    <w:name w:val="toc 2"/>
    <w:basedOn w:val="a"/>
    <w:next w:val="a"/>
    <w:autoRedefine/>
    <w:uiPriority w:val="39"/>
    <w:unhideWhenUsed/>
    <w:rsid w:val="007C2EA0"/>
    <w:pPr>
      <w:ind w:left="220"/>
    </w:pPr>
  </w:style>
  <w:style w:type="paragraph" w:styleId="11">
    <w:name w:val="toc 1"/>
    <w:basedOn w:val="a"/>
    <w:next w:val="a"/>
    <w:autoRedefine/>
    <w:uiPriority w:val="39"/>
    <w:unhideWhenUsed/>
    <w:rsid w:val="007C2EA0"/>
  </w:style>
  <w:style w:type="character" w:customStyle="1" w:styleId="apple-style-span">
    <w:name w:val="apple-style-span"/>
    <w:basedOn w:val="a0"/>
    <w:rsid w:val="00B045C2"/>
  </w:style>
  <w:style w:type="paragraph" w:customStyle="1" w:styleId="ConsPlusCell">
    <w:name w:val="ConsPlusCell"/>
    <w:uiPriority w:val="99"/>
    <w:rsid w:val="0005131A"/>
    <w:pPr>
      <w:autoSpaceDE w:val="0"/>
      <w:autoSpaceDN w:val="0"/>
      <w:adjustRightInd w:val="0"/>
    </w:pPr>
    <w:rPr>
      <w:rFonts w:ascii="Arial" w:hAnsi="Arial" w:cs="Arial"/>
    </w:rPr>
  </w:style>
  <w:style w:type="paragraph" w:styleId="23">
    <w:name w:val="Body Text Indent 2"/>
    <w:basedOn w:val="a"/>
    <w:link w:val="24"/>
    <w:uiPriority w:val="99"/>
    <w:unhideWhenUsed/>
    <w:rsid w:val="00DD0FAB"/>
    <w:pPr>
      <w:spacing w:after="120" w:line="480" w:lineRule="auto"/>
      <w:ind w:left="283"/>
    </w:pPr>
    <w:rPr>
      <w:lang w:val="x-none"/>
    </w:rPr>
  </w:style>
  <w:style w:type="character" w:customStyle="1" w:styleId="24">
    <w:name w:val="Основной текст с отступом 2 Знак"/>
    <w:link w:val="23"/>
    <w:uiPriority w:val="99"/>
    <w:rsid w:val="00DD0FAB"/>
    <w:rPr>
      <w:sz w:val="22"/>
      <w:szCs w:val="22"/>
      <w:lang w:eastAsia="en-US"/>
    </w:rPr>
  </w:style>
  <w:style w:type="paragraph" w:styleId="af0">
    <w:name w:val="Balloon Text"/>
    <w:basedOn w:val="a"/>
    <w:link w:val="af1"/>
    <w:uiPriority w:val="99"/>
    <w:semiHidden/>
    <w:unhideWhenUsed/>
    <w:rsid w:val="000654AD"/>
    <w:pPr>
      <w:spacing w:after="0" w:line="240" w:lineRule="auto"/>
    </w:pPr>
    <w:rPr>
      <w:rFonts w:ascii="Arial" w:hAnsi="Arial"/>
      <w:sz w:val="16"/>
      <w:szCs w:val="16"/>
      <w:lang w:val="x-none"/>
    </w:rPr>
  </w:style>
  <w:style w:type="character" w:customStyle="1" w:styleId="af1">
    <w:name w:val="Текст выноски Знак"/>
    <w:link w:val="af0"/>
    <w:uiPriority w:val="99"/>
    <w:semiHidden/>
    <w:rsid w:val="000654AD"/>
    <w:rPr>
      <w:rFonts w:ascii="Arial" w:hAnsi="Arial" w:cs="Arial"/>
      <w:sz w:val="16"/>
      <w:szCs w:val="16"/>
      <w:lang w:eastAsia="en-US"/>
    </w:rPr>
  </w:style>
  <w:style w:type="paragraph" w:customStyle="1" w:styleId="Noeeuaaeaiaio">
    <w:name w:val="Noeeu ?aaeaiaio"/>
    <w:basedOn w:val="a"/>
    <w:rsid w:val="003026A5"/>
    <w:pPr>
      <w:widowControl w:val="0"/>
      <w:overflowPunct w:val="0"/>
      <w:autoSpaceDE w:val="0"/>
      <w:autoSpaceDN w:val="0"/>
      <w:adjustRightInd w:val="0"/>
      <w:spacing w:after="0" w:line="360" w:lineRule="atLeast"/>
      <w:ind w:firstLine="720"/>
      <w:jc w:val="both"/>
      <w:textAlignment w:val="baseline"/>
    </w:pPr>
    <w:rPr>
      <w:rFonts w:ascii="Arial" w:eastAsia="Times New Roman" w:hAnsi="Arial"/>
      <w:sz w:val="24"/>
      <w:szCs w:val="20"/>
      <w:lang w:eastAsia="ru-RU"/>
    </w:rPr>
  </w:style>
  <w:style w:type="paragraph" w:styleId="af2">
    <w:name w:val="Body Text Indent"/>
    <w:basedOn w:val="a"/>
    <w:link w:val="af3"/>
    <w:uiPriority w:val="99"/>
    <w:semiHidden/>
    <w:unhideWhenUsed/>
    <w:rsid w:val="008E1E7D"/>
    <w:pPr>
      <w:spacing w:after="120"/>
      <w:ind w:left="283"/>
    </w:pPr>
    <w:rPr>
      <w:lang w:val="x-none"/>
    </w:rPr>
  </w:style>
  <w:style w:type="character" w:customStyle="1" w:styleId="af3">
    <w:name w:val="Основной текст с отступом Знак"/>
    <w:link w:val="af2"/>
    <w:uiPriority w:val="99"/>
    <w:semiHidden/>
    <w:rsid w:val="008E1E7D"/>
    <w:rPr>
      <w:sz w:val="22"/>
      <w:szCs w:val="22"/>
      <w:lang w:eastAsia="en-US"/>
    </w:rPr>
  </w:style>
  <w:style w:type="paragraph" w:styleId="31">
    <w:name w:val="Body Text Indent 3"/>
    <w:basedOn w:val="a"/>
    <w:link w:val="32"/>
    <w:uiPriority w:val="99"/>
    <w:semiHidden/>
    <w:unhideWhenUsed/>
    <w:rsid w:val="008E1E7D"/>
    <w:pPr>
      <w:spacing w:after="120"/>
      <w:ind w:left="283"/>
    </w:pPr>
    <w:rPr>
      <w:sz w:val="16"/>
      <w:szCs w:val="16"/>
      <w:lang w:val="x-none"/>
    </w:rPr>
  </w:style>
  <w:style w:type="character" w:customStyle="1" w:styleId="32">
    <w:name w:val="Основной текст с отступом 3 Знак"/>
    <w:link w:val="31"/>
    <w:uiPriority w:val="99"/>
    <w:semiHidden/>
    <w:rsid w:val="008E1E7D"/>
    <w:rPr>
      <w:sz w:val="16"/>
      <w:szCs w:val="16"/>
      <w:lang w:eastAsia="en-US"/>
    </w:rPr>
  </w:style>
  <w:style w:type="paragraph" w:customStyle="1" w:styleId="ConsPlusNonformat">
    <w:name w:val="ConsPlusNonformat"/>
    <w:rsid w:val="00E06F5E"/>
    <w:pPr>
      <w:autoSpaceDE w:val="0"/>
      <w:autoSpaceDN w:val="0"/>
      <w:adjustRightInd w:val="0"/>
    </w:pPr>
    <w:rPr>
      <w:rFonts w:ascii="Courier New" w:hAnsi="Courier New" w:cs="Courier New"/>
    </w:rPr>
  </w:style>
  <w:style w:type="paragraph" w:styleId="af4">
    <w:name w:val="Revision"/>
    <w:hidden/>
    <w:uiPriority w:val="99"/>
    <w:semiHidden/>
    <w:rsid w:val="000857A1"/>
    <w:rPr>
      <w:sz w:val="22"/>
      <w:szCs w:val="22"/>
      <w:lang w:eastAsia="en-US"/>
    </w:rPr>
  </w:style>
  <w:style w:type="paragraph" w:styleId="af5">
    <w:name w:val="Normal (Web)"/>
    <w:basedOn w:val="a"/>
    <w:uiPriority w:val="99"/>
    <w:semiHidden/>
    <w:rsid w:val="002C67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3B41"/>
    <w:rPr>
      <w:rFonts w:asciiTheme="majorHAnsi" w:eastAsiaTheme="majorEastAsia" w:hAnsiTheme="majorHAnsi" w:cstheme="majorBidi"/>
      <w:color w:val="243F60" w:themeColor="accent1" w:themeShade="7F"/>
      <w:sz w:val="24"/>
      <w:szCs w:val="24"/>
      <w:lang w:eastAsia="en-US"/>
    </w:rPr>
  </w:style>
  <w:style w:type="paragraph" w:customStyle="1" w:styleId="af6">
    <w:name w:val="Нормальный"/>
    <w:rsid w:val="0008075D"/>
    <w:rPr>
      <w:rFonts w:ascii="Times New Roman" w:eastAsia="Times New Roman" w:hAnsi="Times New Roman"/>
      <w:snapToGrid w:val="0"/>
      <w:sz w:val="24"/>
    </w:rPr>
  </w:style>
  <w:style w:type="character" w:customStyle="1" w:styleId="FontStyle14">
    <w:name w:val="Font Style14"/>
    <w:rsid w:val="00697A6B"/>
    <w:rPr>
      <w:rFonts w:ascii="Times New Roman" w:hAnsi="Times New Roman" w:cs="Times New Roman"/>
      <w:b/>
      <w:bCs/>
      <w:sz w:val="22"/>
      <w:szCs w:val="22"/>
    </w:rPr>
  </w:style>
  <w:style w:type="paragraph" w:customStyle="1" w:styleId="Style2">
    <w:name w:val="Style2"/>
    <w:basedOn w:val="a"/>
    <w:rsid w:val="00697A6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apple-converted-space">
    <w:name w:val="apple-converted-space"/>
    <w:basedOn w:val="a0"/>
    <w:rsid w:val="00466D27"/>
  </w:style>
  <w:style w:type="paragraph" w:styleId="af7">
    <w:name w:val="No Spacing"/>
    <w:uiPriority w:val="1"/>
    <w:qFormat/>
    <w:rsid w:val="00991217"/>
    <w:rPr>
      <w:rFonts w:eastAsia="Times New Roman"/>
      <w:sz w:val="22"/>
      <w:szCs w:val="22"/>
    </w:rPr>
  </w:style>
  <w:style w:type="character" w:customStyle="1" w:styleId="af8">
    <w:name w:val="Гипертекстовая ссылка"/>
    <w:uiPriority w:val="99"/>
    <w:rsid w:val="00044F6B"/>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7E"/>
    <w:pPr>
      <w:spacing w:after="200" w:line="276" w:lineRule="auto"/>
    </w:pPr>
    <w:rPr>
      <w:sz w:val="22"/>
      <w:szCs w:val="22"/>
      <w:lang w:eastAsia="en-US"/>
    </w:rPr>
  </w:style>
  <w:style w:type="paragraph" w:styleId="1">
    <w:name w:val="heading 1"/>
    <w:basedOn w:val="a"/>
    <w:next w:val="a"/>
    <w:link w:val="10"/>
    <w:uiPriority w:val="9"/>
    <w:qFormat/>
    <w:rsid w:val="00AE1B5D"/>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26631B"/>
    <w:pPr>
      <w:keepNext/>
      <w:spacing w:after="0" w:line="240" w:lineRule="auto"/>
      <w:jc w:val="center"/>
      <w:outlineLvl w:val="1"/>
    </w:pPr>
    <w:rPr>
      <w:rFonts w:ascii="Times New Roman" w:eastAsia="Times New Roman" w:hAnsi="Times New Roman"/>
      <w:b/>
      <w:bCs/>
      <w:sz w:val="28"/>
      <w:szCs w:val="24"/>
      <w:lang w:val="x-none" w:eastAsia="x-none"/>
    </w:rPr>
  </w:style>
  <w:style w:type="paragraph" w:styleId="3">
    <w:name w:val="heading 3"/>
    <w:basedOn w:val="a"/>
    <w:next w:val="a"/>
    <w:link w:val="30"/>
    <w:uiPriority w:val="9"/>
    <w:semiHidden/>
    <w:unhideWhenUsed/>
    <w:qFormat/>
    <w:rsid w:val="00FA3B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6631B"/>
    <w:pPr>
      <w:keepNext/>
      <w:widowControl w:val="0"/>
      <w:spacing w:after="0" w:line="240" w:lineRule="auto"/>
      <w:outlineLvl w:val="3"/>
    </w:pPr>
    <w:rPr>
      <w:rFonts w:ascii="Times New Roman" w:eastAsia="Times New Roman" w:hAnsi="Times New Roman"/>
      <w:b/>
      <w:bCs/>
      <w:i/>
      <w:i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1FF3"/>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FD1FF3"/>
    <w:pPr>
      <w:ind w:left="720"/>
      <w:contextualSpacing/>
    </w:pPr>
  </w:style>
  <w:style w:type="paragraph" w:customStyle="1" w:styleId="21">
    <w:name w:val="Основной текст 21"/>
    <w:basedOn w:val="a"/>
    <w:rsid w:val="008E6197"/>
    <w:pPr>
      <w:overflowPunct w:val="0"/>
      <w:autoSpaceDE w:val="0"/>
      <w:autoSpaceDN w:val="0"/>
      <w:adjustRightInd w:val="0"/>
      <w:spacing w:after="0" w:line="240" w:lineRule="auto"/>
      <w:ind w:firstLine="5812"/>
    </w:pPr>
    <w:rPr>
      <w:rFonts w:ascii="Times New Roman" w:eastAsia="Times New Roman" w:hAnsi="Times New Roman"/>
      <w:b/>
      <w:sz w:val="28"/>
      <w:szCs w:val="20"/>
      <w:lang w:eastAsia="ru-RU"/>
    </w:rPr>
  </w:style>
  <w:style w:type="character" w:customStyle="1" w:styleId="13">
    <w:name w:val="Знак Знак13"/>
    <w:rsid w:val="00141CCA"/>
    <w:rPr>
      <w:rFonts w:ascii="Arial Unicode MS" w:eastAsia="Times New Roman" w:hAnsi="Arial Unicode MS"/>
      <w:b/>
      <w:bCs/>
      <w:sz w:val="27"/>
      <w:szCs w:val="27"/>
    </w:rPr>
  </w:style>
  <w:style w:type="paragraph" w:styleId="a4">
    <w:name w:val="footnote text"/>
    <w:aliases w:val=" Знак,Знак,Знак Знак,Текст сноски Знак Знак,Footnote Text Char,Текст сноски НИВ, Знак Знак Знак Знак,fn"/>
    <w:basedOn w:val="a"/>
    <w:link w:val="a5"/>
    <w:semiHidden/>
    <w:unhideWhenUsed/>
    <w:rsid w:val="00141CCA"/>
    <w:rPr>
      <w:sz w:val="20"/>
      <w:szCs w:val="20"/>
      <w:lang w:val="x-none"/>
    </w:rPr>
  </w:style>
  <w:style w:type="character" w:customStyle="1" w:styleId="a5">
    <w:name w:val="Текст сноски Знак"/>
    <w:aliases w:val=" Знак Знак,Знак Знак1,Знак Знак Знак,Текст сноски Знак Знак Знак,Footnote Text Char Знак,Текст сноски НИВ Знак, Знак Знак Знак Знак Знак,fn Знак"/>
    <w:link w:val="a4"/>
    <w:semiHidden/>
    <w:rsid w:val="00141CCA"/>
    <w:rPr>
      <w:lang w:eastAsia="en-US"/>
    </w:rPr>
  </w:style>
  <w:style w:type="character" w:styleId="a6">
    <w:name w:val="footnote reference"/>
    <w:aliases w:val="текст сноски"/>
    <w:uiPriority w:val="99"/>
    <w:semiHidden/>
    <w:unhideWhenUsed/>
    <w:rsid w:val="00141CCA"/>
    <w:rPr>
      <w:vertAlign w:val="superscript"/>
    </w:rPr>
  </w:style>
  <w:style w:type="paragraph" w:customStyle="1" w:styleId="a7">
    <w:name w:val="Знак Знак Знак Знак Знак Знак Знак"/>
    <w:basedOn w:val="a"/>
    <w:rsid w:val="00D82068"/>
    <w:pPr>
      <w:spacing w:after="0" w:line="240" w:lineRule="auto"/>
      <w:jc w:val="center"/>
    </w:pPr>
    <w:rPr>
      <w:rFonts w:ascii="Times New Roman" w:eastAsia="Times New Roman" w:hAnsi="Times New Roman"/>
      <w:b/>
      <w:i/>
      <w:sz w:val="24"/>
      <w:szCs w:val="24"/>
      <w:lang w:eastAsia="ru-RU"/>
    </w:rPr>
  </w:style>
  <w:style w:type="paragraph" w:styleId="a8">
    <w:name w:val="Body Text"/>
    <w:basedOn w:val="a"/>
    <w:link w:val="a9"/>
    <w:rsid w:val="00D82068"/>
    <w:pPr>
      <w:spacing w:after="0" w:line="240" w:lineRule="auto"/>
      <w:jc w:val="center"/>
    </w:pPr>
    <w:rPr>
      <w:rFonts w:ascii="Times New Roman" w:eastAsia="MS Mincho" w:hAnsi="Times New Roman"/>
      <w:b/>
      <w:bCs/>
      <w:sz w:val="28"/>
      <w:szCs w:val="28"/>
      <w:lang w:val="x-none" w:eastAsia="x-none"/>
    </w:rPr>
  </w:style>
  <w:style w:type="character" w:customStyle="1" w:styleId="a9">
    <w:name w:val="Основной текст Знак"/>
    <w:link w:val="a8"/>
    <w:rsid w:val="00D82068"/>
    <w:rPr>
      <w:rFonts w:ascii="Times New Roman" w:eastAsia="MS Mincho" w:hAnsi="Times New Roman"/>
      <w:b/>
      <w:bCs/>
      <w:sz w:val="28"/>
      <w:szCs w:val="28"/>
    </w:rPr>
  </w:style>
  <w:style w:type="paragraph" w:customStyle="1" w:styleId="ConsPlusNormal">
    <w:name w:val="ConsPlusNormal"/>
    <w:rsid w:val="00D82068"/>
    <w:pPr>
      <w:widowControl w:val="0"/>
      <w:autoSpaceDE w:val="0"/>
      <w:autoSpaceDN w:val="0"/>
      <w:adjustRightInd w:val="0"/>
      <w:ind w:firstLine="720"/>
    </w:pPr>
    <w:rPr>
      <w:rFonts w:ascii="Arial" w:eastAsia="MS Mincho" w:hAnsi="Arial" w:cs="Arial"/>
    </w:rPr>
  </w:style>
  <w:style w:type="character" w:customStyle="1" w:styleId="20">
    <w:name w:val="Заголовок 2 Знак"/>
    <w:link w:val="2"/>
    <w:rsid w:val="0026631B"/>
    <w:rPr>
      <w:rFonts w:ascii="Times New Roman" w:eastAsia="Times New Roman" w:hAnsi="Times New Roman"/>
      <w:b/>
      <w:bCs/>
      <w:sz w:val="28"/>
      <w:szCs w:val="24"/>
    </w:rPr>
  </w:style>
  <w:style w:type="character" w:customStyle="1" w:styleId="40">
    <w:name w:val="Заголовок 4 Знак"/>
    <w:link w:val="4"/>
    <w:rsid w:val="0026631B"/>
    <w:rPr>
      <w:rFonts w:ascii="Times New Roman" w:eastAsia="Times New Roman" w:hAnsi="Times New Roman"/>
      <w:b/>
      <w:bCs/>
      <w:i/>
      <w:iCs/>
      <w:sz w:val="24"/>
      <w:szCs w:val="28"/>
    </w:rPr>
  </w:style>
  <w:style w:type="character" w:customStyle="1" w:styleId="10">
    <w:name w:val="Заголовок 1 Знак"/>
    <w:link w:val="1"/>
    <w:uiPriority w:val="9"/>
    <w:rsid w:val="00AE1B5D"/>
    <w:rPr>
      <w:rFonts w:ascii="Cambria" w:eastAsia="Times New Roman" w:hAnsi="Cambria" w:cs="Times New Roman"/>
      <w:b/>
      <w:bCs/>
      <w:kern w:val="32"/>
      <w:sz w:val="32"/>
      <w:szCs w:val="32"/>
      <w:lang w:eastAsia="en-US"/>
    </w:rPr>
  </w:style>
  <w:style w:type="paragraph" w:styleId="aa">
    <w:name w:val="header"/>
    <w:basedOn w:val="a"/>
    <w:link w:val="ab"/>
    <w:uiPriority w:val="99"/>
    <w:unhideWhenUsed/>
    <w:rsid w:val="00DB6DCC"/>
    <w:pPr>
      <w:tabs>
        <w:tab w:val="center" w:pos="4677"/>
        <w:tab w:val="right" w:pos="9355"/>
      </w:tabs>
    </w:pPr>
    <w:rPr>
      <w:lang w:val="x-none"/>
    </w:rPr>
  </w:style>
  <w:style w:type="character" w:customStyle="1" w:styleId="ab">
    <w:name w:val="Верхний колонтитул Знак"/>
    <w:link w:val="aa"/>
    <w:uiPriority w:val="99"/>
    <w:rsid w:val="00DB6DCC"/>
    <w:rPr>
      <w:sz w:val="22"/>
      <w:szCs w:val="22"/>
      <w:lang w:eastAsia="en-US"/>
    </w:rPr>
  </w:style>
  <w:style w:type="paragraph" w:styleId="ac">
    <w:name w:val="footer"/>
    <w:basedOn w:val="a"/>
    <w:link w:val="ad"/>
    <w:uiPriority w:val="99"/>
    <w:unhideWhenUsed/>
    <w:rsid w:val="00DB6DCC"/>
    <w:pPr>
      <w:tabs>
        <w:tab w:val="center" w:pos="4677"/>
        <w:tab w:val="right" w:pos="9355"/>
      </w:tabs>
    </w:pPr>
    <w:rPr>
      <w:lang w:val="x-none"/>
    </w:rPr>
  </w:style>
  <w:style w:type="character" w:customStyle="1" w:styleId="ad">
    <w:name w:val="Нижний колонтитул Знак"/>
    <w:link w:val="ac"/>
    <w:uiPriority w:val="99"/>
    <w:rsid w:val="00DB6DCC"/>
    <w:rPr>
      <w:sz w:val="22"/>
      <w:szCs w:val="22"/>
      <w:lang w:eastAsia="en-US"/>
    </w:rPr>
  </w:style>
  <w:style w:type="character" w:styleId="ae">
    <w:name w:val="Hyperlink"/>
    <w:uiPriority w:val="99"/>
    <w:unhideWhenUsed/>
    <w:rsid w:val="001D2F3D"/>
    <w:rPr>
      <w:strike w:val="0"/>
      <w:dstrike w:val="0"/>
      <w:color w:val="1A3DC1"/>
      <w:u w:val="single"/>
      <w:effect w:val="none"/>
    </w:rPr>
  </w:style>
  <w:style w:type="paragraph" w:styleId="af">
    <w:name w:val="TOC Heading"/>
    <w:basedOn w:val="1"/>
    <w:next w:val="a"/>
    <w:uiPriority w:val="39"/>
    <w:semiHidden/>
    <w:unhideWhenUsed/>
    <w:qFormat/>
    <w:rsid w:val="007C2EA0"/>
    <w:pPr>
      <w:keepLines/>
      <w:spacing w:before="480" w:after="0"/>
      <w:outlineLvl w:val="9"/>
    </w:pPr>
    <w:rPr>
      <w:color w:val="365F91"/>
      <w:kern w:val="0"/>
      <w:sz w:val="28"/>
      <w:szCs w:val="28"/>
    </w:rPr>
  </w:style>
  <w:style w:type="paragraph" w:styleId="22">
    <w:name w:val="toc 2"/>
    <w:basedOn w:val="a"/>
    <w:next w:val="a"/>
    <w:autoRedefine/>
    <w:uiPriority w:val="39"/>
    <w:unhideWhenUsed/>
    <w:rsid w:val="007C2EA0"/>
    <w:pPr>
      <w:ind w:left="220"/>
    </w:pPr>
  </w:style>
  <w:style w:type="paragraph" w:styleId="11">
    <w:name w:val="toc 1"/>
    <w:basedOn w:val="a"/>
    <w:next w:val="a"/>
    <w:autoRedefine/>
    <w:uiPriority w:val="39"/>
    <w:unhideWhenUsed/>
    <w:rsid w:val="007C2EA0"/>
  </w:style>
  <w:style w:type="character" w:customStyle="1" w:styleId="apple-style-span">
    <w:name w:val="apple-style-span"/>
    <w:basedOn w:val="a0"/>
    <w:rsid w:val="00B045C2"/>
  </w:style>
  <w:style w:type="paragraph" w:customStyle="1" w:styleId="ConsPlusCell">
    <w:name w:val="ConsPlusCell"/>
    <w:uiPriority w:val="99"/>
    <w:rsid w:val="0005131A"/>
    <w:pPr>
      <w:autoSpaceDE w:val="0"/>
      <w:autoSpaceDN w:val="0"/>
      <w:adjustRightInd w:val="0"/>
    </w:pPr>
    <w:rPr>
      <w:rFonts w:ascii="Arial" w:hAnsi="Arial" w:cs="Arial"/>
    </w:rPr>
  </w:style>
  <w:style w:type="paragraph" w:styleId="23">
    <w:name w:val="Body Text Indent 2"/>
    <w:basedOn w:val="a"/>
    <w:link w:val="24"/>
    <w:uiPriority w:val="99"/>
    <w:unhideWhenUsed/>
    <w:rsid w:val="00DD0FAB"/>
    <w:pPr>
      <w:spacing w:after="120" w:line="480" w:lineRule="auto"/>
      <w:ind w:left="283"/>
    </w:pPr>
    <w:rPr>
      <w:lang w:val="x-none"/>
    </w:rPr>
  </w:style>
  <w:style w:type="character" w:customStyle="1" w:styleId="24">
    <w:name w:val="Основной текст с отступом 2 Знак"/>
    <w:link w:val="23"/>
    <w:uiPriority w:val="99"/>
    <w:rsid w:val="00DD0FAB"/>
    <w:rPr>
      <w:sz w:val="22"/>
      <w:szCs w:val="22"/>
      <w:lang w:eastAsia="en-US"/>
    </w:rPr>
  </w:style>
  <w:style w:type="paragraph" w:styleId="af0">
    <w:name w:val="Balloon Text"/>
    <w:basedOn w:val="a"/>
    <w:link w:val="af1"/>
    <w:uiPriority w:val="99"/>
    <w:semiHidden/>
    <w:unhideWhenUsed/>
    <w:rsid w:val="000654AD"/>
    <w:pPr>
      <w:spacing w:after="0" w:line="240" w:lineRule="auto"/>
    </w:pPr>
    <w:rPr>
      <w:rFonts w:ascii="Arial" w:hAnsi="Arial"/>
      <w:sz w:val="16"/>
      <w:szCs w:val="16"/>
      <w:lang w:val="x-none"/>
    </w:rPr>
  </w:style>
  <w:style w:type="character" w:customStyle="1" w:styleId="af1">
    <w:name w:val="Текст выноски Знак"/>
    <w:link w:val="af0"/>
    <w:uiPriority w:val="99"/>
    <w:semiHidden/>
    <w:rsid w:val="000654AD"/>
    <w:rPr>
      <w:rFonts w:ascii="Arial" w:hAnsi="Arial" w:cs="Arial"/>
      <w:sz w:val="16"/>
      <w:szCs w:val="16"/>
      <w:lang w:eastAsia="en-US"/>
    </w:rPr>
  </w:style>
  <w:style w:type="paragraph" w:customStyle="1" w:styleId="Noeeuaaeaiaio">
    <w:name w:val="Noeeu ?aaeaiaio"/>
    <w:basedOn w:val="a"/>
    <w:rsid w:val="003026A5"/>
    <w:pPr>
      <w:widowControl w:val="0"/>
      <w:overflowPunct w:val="0"/>
      <w:autoSpaceDE w:val="0"/>
      <w:autoSpaceDN w:val="0"/>
      <w:adjustRightInd w:val="0"/>
      <w:spacing w:after="0" w:line="360" w:lineRule="atLeast"/>
      <w:ind w:firstLine="720"/>
      <w:jc w:val="both"/>
      <w:textAlignment w:val="baseline"/>
    </w:pPr>
    <w:rPr>
      <w:rFonts w:ascii="Arial" w:eastAsia="Times New Roman" w:hAnsi="Arial"/>
      <w:sz w:val="24"/>
      <w:szCs w:val="20"/>
      <w:lang w:eastAsia="ru-RU"/>
    </w:rPr>
  </w:style>
  <w:style w:type="paragraph" w:styleId="af2">
    <w:name w:val="Body Text Indent"/>
    <w:basedOn w:val="a"/>
    <w:link w:val="af3"/>
    <w:uiPriority w:val="99"/>
    <w:semiHidden/>
    <w:unhideWhenUsed/>
    <w:rsid w:val="008E1E7D"/>
    <w:pPr>
      <w:spacing w:after="120"/>
      <w:ind w:left="283"/>
    </w:pPr>
    <w:rPr>
      <w:lang w:val="x-none"/>
    </w:rPr>
  </w:style>
  <w:style w:type="character" w:customStyle="1" w:styleId="af3">
    <w:name w:val="Основной текст с отступом Знак"/>
    <w:link w:val="af2"/>
    <w:uiPriority w:val="99"/>
    <w:semiHidden/>
    <w:rsid w:val="008E1E7D"/>
    <w:rPr>
      <w:sz w:val="22"/>
      <w:szCs w:val="22"/>
      <w:lang w:eastAsia="en-US"/>
    </w:rPr>
  </w:style>
  <w:style w:type="paragraph" w:styleId="31">
    <w:name w:val="Body Text Indent 3"/>
    <w:basedOn w:val="a"/>
    <w:link w:val="32"/>
    <w:uiPriority w:val="99"/>
    <w:semiHidden/>
    <w:unhideWhenUsed/>
    <w:rsid w:val="008E1E7D"/>
    <w:pPr>
      <w:spacing w:after="120"/>
      <w:ind w:left="283"/>
    </w:pPr>
    <w:rPr>
      <w:sz w:val="16"/>
      <w:szCs w:val="16"/>
      <w:lang w:val="x-none"/>
    </w:rPr>
  </w:style>
  <w:style w:type="character" w:customStyle="1" w:styleId="32">
    <w:name w:val="Основной текст с отступом 3 Знак"/>
    <w:link w:val="31"/>
    <w:uiPriority w:val="99"/>
    <w:semiHidden/>
    <w:rsid w:val="008E1E7D"/>
    <w:rPr>
      <w:sz w:val="16"/>
      <w:szCs w:val="16"/>
      <w:lang w:eastAsia="en-US"/>
    </w:rPr>
  </w:style>
  <w:style w:type="paragraph" w:customStyle="1" w:styleId="ConsPlusNonformat">
    <w:name w:val="ConsPlusNonformat"/>
    <w:rsid w:val="00E06F5E"/>
    <w:pPr>
      <w:autoSpaceDE w:val="0"/>
      <w:autoSpaceDN w:val="0"/>
      <w:adjustRightInd w:val="0"/>
    </w:pPr>
    <w:rPr>
      <w:rFonts w:ascii="Courier New" w:hAnsi="Courier New" w:cs="Courier New"/>
    </w:rPr>
  </w:style>
  <w:style w:type="paragraph" w:styleId="af4">
    <w:name w:val="Revision"/>
    <w:hidden/>
    <w:uiPriority w:val="99"/>
    <w:semiHidden/>
    <w:rsid w:val="000857A1"/>
    <w:rPr>
      <w:sz w:val="22"/>
      <w:szCs w:val="22"/>
      <w:lang w:eastAsia="en-US"/>
    </w:rPr>
  </w:style>
  <w:style w:type="paragraph" w:styleId="af5">
    <w:name w:val="Normal (Web)"/>
    <w:basedOn w:val="a"/>
    <w:uiPriority w:val="99"/>
    <w:semiHidden/>
    <w:rsid w:val="002C67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3B41"/>
    <w:rPr>
      <w:rFonts w:asciiTheme="majorHAnsi" w:eastAsiaTheme="majorEastAsia" w:hAnsiTheme="majorHAnsi" w:cstheme="majorBidi"/>
      <w:color w:val="243F60" w:themeColor="accent1" w:themeShade="7F"/>
      <w:sz w:val="24"/>
      <w:szCs w:val="24"/>
      <w:lang w:eastAsia="en-US"/>
    </w:rPr>
  </w:style>
  <w:style w:type="paragraph" w:customStyle="1" w:styleId="af6">
    <w:name w:val="Нормальный"/>
    <w:rsid w:val="0008075D"/>
    <w:rPr>
      <w:rFonts w:ascii="Times New Roman" w:eastAsia="Times New Roman" w:hAnsi="Times New Roman"/>
      <w:snapToGrid w:val="0"/>
      <w:sz w:val="24"/>
    </w:rPr>
  </w:style>
  <w:style w:type="character" w:customStyle="1" w:styleId="FontStyle14">
    <w:name w:val="Font Style14"/>
    <w:rsid w:val="00697A6B"/>
    <w:rPr>
      <w:rFonts w:ascii="Times New Roman" w:hAnsi="Times New Roman" w:cs="Times New Roman"/>
      <w:b/>
      <w:bCs/>
      <w:sz w:val="22"/>
      <w:szCs w:val="22"/>
    </w:rPr>
  </w:style>
  <w:style w:type="paragraph" w:customStyle="1" w:styleId="Style2">
    <w:name w:val="Style2"/>
    <w:basedOn w:val="a"/>
    <w:rsid w:val="00697A6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apple-converted-space">
    <w:name w:val="apple-converted-space"/>
    <w:basedOn w:val="a0"/>
    <w:rsid w:val="00466D27"/>
  </w:style>
  <w:style w:type="paragraph" w:styleId="af7">
    <w:name w:val="No Spacing"/>
    <w:uiPriority w:val="1"/>
    <w:qFormat/>
    <w:rsid w:val="00991217"/>
    <w:rPr>
      <w:rFonts w:eastAsia="Times New Roman"/>
      <w:sz w:val="22"/>
      <w:szCs w:val="22"/>
    </w:rPr>
  </w:style>
  <w:style w:type="character" w:customStyle="1" w:styleId="af8">
    <w:name w:val="Гипертекстовая ссылка"/>
    <w:uiPriority w:val="99"/>
    <w:rsid w:val="00044F6B"/>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789">
      <w:bodyDiv w:val="1"/>
      <w:marLeft w:val="0"/>
      <w:marRight w:val="0"/>
      <w:marTop w:val="0"/>
      <w:marBottom w:val="0"/>
      <w:divBdr>
        <w:top w:val="none" w:sz="0" w:space="0" w:color="auto"/>
        <w:left w:val="none" w:sz="0" w:space="0" w:color="auto"/>
        <w:bottom w:val="none" w:sz="0" w:space="0" w:color="auto"/>
        <w:right w:val="none" w:sz="0" w:space="0" w:color="auto"/>
      </w:divBdr>
    </w:div>
    <w:div w:id="76827590">
      <w:bodyDiv w:val="1"/>
      <w:marLeft w:val="0"/>
      <w:marRight w:val="0"/>
      <w:marTop w:val="0"/>
      <w:marBottom w:val="0"/>
      <w:divBdr>
        <w:top w:val="none" w:sz="0" w:space="0" w:color="auto"/>
        <w:left w:val="none" w:sz="0" w:space="0" w:color="auto"/>
        <w:bottom w:val="none" w:sz="0" w:space="0" w:color="auto"/>
        <w:right w:val="none" w:sz="0" w:space="0" w:color="auto"/>
      </w:divBdr>
    </w:div>
    <w:div w:id="188566462">
      <w:bodyDiv w:val="1"/>
      <w:marLeft w:val="0"/>
      <w:marRight w:val="0"/>
      <w:marTop w:val="0"/>
      <w:marBottom w:val="0"/>
      <w:divBdr>
        <w:top w:val="none" w:sz="0" w:space="0" w:color="auto"/>
        <w:left w:val="none" w:sz="0" w:space="0" w:color="auto"/>
        <w:bottom w:val="none" w:sz="0" w:space="0" w:color="auto"/>
        <w:right w:val="none" w:sz="0" w:space="0" w:color="auto"/>
      </w:divBdr>
    </w:div>
    <w:div w:id="249310936">
      <w:bodyDiv w:val="1"/>
      <w:marLeft w:val="0"/>
      <w:marRight w:val="0"/>
      <w:marTop w:val="0"/>
      <w:marBottom w:val="0"/>
      <w:divBdr>
        <w:top w:val="none" w:sz="0" w:space="0" w:color="auto"/>
        <w:left w:val="none" w:sz="0" w:space="0" w:color="auto"/>
        <w:bottom w:val="none" w:sz="0" w:space="0" w:color="auto"/>
        <w:right w:val="none" w:sz="0" w:space="0" w:color="auto"/>
      </w:divBdr>
    </w:div>
    <w:div w:id="346912596">
      <w:bodyDiv w:val="1"/>
      <w:marLeft w:val="0"/>
      <w:marRight w:val="0"/>
      <w:marTop w:val="0"/>
      <w:marBottom w:val="0"/>
      <w:divBdr>
        <w:top w:val="none" w:sz="0" w:space="0" w:color="auto"/>
        <w:left w:val="none" w:sz="0" w:space="0" w:color="auto"/>
        <w:bottom w:val="none" w:sz="0" w:space="0" w:color="auto"/>
        <w:right w:val="none" w:sz="0" w:space="0" w:color="auto"/>
      </w:divBdr>
    </w:div>
    <w:div w:id="595943882">
      <w:bodyDiv w:val="1"/>
      <w:marLeft w:val="0"/>
      <w:marRight w:val="0"/>
      <w:marTop w:val="0"/>
      <w:marBottom w:val="0"/>
      <w:divBdr>
        <w:top w:val="none" w:sz="0" w:space="0" w:color="auto"/>
        <w:left w:val="none" w:sz="0" w:space="0" w:color="auto"/>
        <w:bottom w:val="none" w:sz="0" w:space="0" w:color="auto"/>
        <w:right w:val="none" w:sz="0" w:space="0" w:color="auto"/>
      </w:divBdr>
    </w:div>
    <w:div w:id="635372844">
      <w:bodyDiv w:val="1"/>
      <w:marLeft w:val="0"/>
      <w:marRight w:val="0"/>
      <w:marTop w:val="0"/>
      <w:marBottom w:val="0"/>
      <w:divBdr>
        <w:top w:val="none" w:sz="0" w:space="0" w:color="auto"/>
        <w:left w:val="none" w:sz="0" w:space="0" w:color="auto"/>
        <w:bottom w:val="none" w:sz="0" w:space="0" w:color="auto"/>
        <w:right w:val="none" w:sz="0" w:space="0" w:color="auto"/>
      </w:divBdr>
    </w:div>
    <w:div w:id="694844424">
      <w:bodyDiv w:val="1"/>
      <w:marLeft w:val="0"/>
      <w:marRight w:val="0"/>
      <w:marTop w:val="0"/>
      <w:marBottom w:val="0"/>
      <w:divBdr>
        <w:top w:val="none" w:sz="0" w:space="0" w:color="auto"/>
        <w:left w:val="none" w:sz="0" w:space="0" w:color="auto"/>
        <w:bottom w:val="none" w:sz="0" w:space="0" w:color="auto"/>
        <w:right w:val="none" w:sz="0" w:space="0" w:color="auto"/>
      </w:divBdr>
    </w:div>
    <w:div w:id="756050702">
      <w:bodyDiv w:val="1"/>
      <w:marLeft w:val="0"/>
      <w:marRight w:val="0"/>
      <w:marTop w:val="0"/>
      <w:marBottom w:val="0"/>
      <w:divBdr>
        <w:top w:val="none" w:sz="0" w:space="0" w:color="auto"/>
        <w:left w:val="none" w:sz="0" w:space="0" w:color="auto"/>
        <w:bottom w:val="none" w:sz="0" w:space="0" w:color="auto"/>
        <w:right w:val="none" w:sz="0" w:space="0" w:color="auto"/>
      </w:divBdr>
    </w:div>
    <w:div w:id="767239046">
      <w:bodyDiv w:val="1"/>
      <w:marLeft w:val="0"/>
      <w:marRight w:val="0"/>
      <w:marTop w:val="0"/>
      <w:marBottom w:val="0"/>
      <w:divBdr>
        <w:top w:val="none" w:sz="0" w:space="0" w:color="auto"/>
        <w:left w:val="none" w:sz="0" w:space="0" w:color="auto"/>
        <w:bottom w:val="none" w:sz="0" w:space="0" w:color="auto"/>
        <w:right w:val="none" w:sz="0" w:space="0" w:color="auto"/>
      </w:divBdr>
    </w:div>
    <w:div w:id="1028677667">
      <w:bodyDiv w:val="1"/>
      <w:marLeft w:val="0"/>
      <w:marRight w:val="0"/>
      <w:marTop w:val="0"/>
      <w:marBottom w:val="0"/>
      <w:divBdr>
        <w:top w:val="none" w:sz="0" w:space="0" w:color="auto"/>
        <w:left w:val="none" w:sz="0" w:space="0" w:color="auto"/>
        <w:bottom w:val="none" w:sz="0" w:space="0" w:color="auto"/>
        <w:right w:val="none" w:sz="0" w:space="0" w:color="auto"/>
      </w:divBdr>
    </w:div>
    <w:div w:id="1109157337">
      <w:bodyDiv w:val="1"/>
      <w:marLeft w:val="0"/>
      <w:marRight w:val="0"/>
      <w:marTop w:val="0"/>
      <w:marBottom w:val="0"/>
      <w:divBdr>
        <w:top w:val="none" w:sz="0" w:space="0" w:color="auto"/>
        <w:left w:val="none" w:sz="0" w:space="0" w:color="auto"/>
        <w:bottom w:val="none" w:sz="0" w:space="0" w:color="auto"/>
        <w:right w:val="none" w:sz="0" w:space="0" w:color="auto"/>
      </w:divBdr>
    </w:div>
    <w:div w:id="1113859623">
      <w:bodyDiv w:val="1"/>
      <w:marLeft w:val="0"/>
      <w:marRight w:val="0"/>
      <w:marTop w:val="0"/>
      <w:marBottom w:val="0"/>
      <w:divBdr>
        <w:top w:val="none" w:sz="0" w:space="0" w:color="auto"/>
        <w:left w:val="none" w:sz="0" w:space="0" w:color="auto"/>
        <w:bottom w:val="none" w:sz="0" w:space="0" w:color="auto"/>
        <w:right w:val="none" w:sz="0" w:space="0" w:color="auto"/>
      </w:divBdr>
    </w:div>
    <w:div w:id="1155686419">
      <w:bodyDiv w:val="1"/>
      <w:marLeft w:val="0"/>
      <w:marRight w:val="0"/>
      <w:marTop w:val="0"/>
      <w:marBottom w:val="0"/>
      <w:divBdr>
        <w:top w:val="none" w:sz="0" w:space="0" w:color="auto"/>
        <w:left w:val="none" w:sz="0" w:space="0" w:color="auto"/>
        <w:bottom w:val="none" w:sz="0" w:space="0" w:color="auto"/>
        <w:right w:val="none" w:sz="0" w:space="0" w:color="auto"/>
      </w:divBdr>
    </w:div>
    <w:div w:id="1304001051">
      <w:bodyDiv w:val="1"/>
      <w:marLeft w:val="0"/>
      <w:marRight w:val="0"/>
      <w:marTop w:val="0"/>
      <w:marBottom w:val="0"/>
      <w:divBdr>
        <w:top w:val="none" w:sz="0" w:space="0" w:color="auto"/>
        <w:left w:val="none" w:sz="0" w:space="0" w:color="auto"/>
        <w:bottom w:val="none" w:sz="0" w:space="0" w:color="auto"/>
        <w:right w:val="none" w:sz="0" w:space="0" w:color="auto"/>
      </w:divBdr>
    </w:div>
    <w:div w:id="1317997594">
      <w:bodyDiv w:val="1"/>
      <w:marLeft w:val="0"/>
      <w:marRight w:val="0"/>
      <w:marTop w:val="0"/>
      <w:marBottom w:val="0"/>
      <w:divBdr>
        <w:top w:val="none" w:sz="0" w:space="0" w:color="auto"/>
        <w:left w:val="none" w:sz="0" w:space="0" w:color="auto"/>
        <w:bottom w:val="none" w:sz="0" w:space="0" w:color="auto"/>
        <w:right w:val="none" w:sz="0" w:space="0" w:color="auto"/>
      </w:divBdr>
    </w:div>
    <w:div w:id="1350445635">
      <w:bodyDiv w:val="1"/>
      <w:marLeft w:val="0"/>
      <w:marRight w:val="0"/>
      <w:marTop w:val="0"/>
      <w:marBottom w:val="0"/>
      <w:divBdr>
        <w:top w:val="none" w:sz="0" w:space="0" w:color="auto"/>
        <w:left w:val="none" w:sz="0" w:space="0" w:color="auto"/>
        <w:bottom w:val="none" w:sz="0" w:space="0" w:color="auto"/>
        <w:right w:val="none" w:sz="0" w:space="0" w:color="auto"/>
      </w:divBdr>
    </w:div>
    <w:div w:id="1643653133">
      <w:bodyDiv w:val="1"/>
      <w:marLeft w:val="0"/>
      <w:marRight w:val="0"/>
      <w:marTop w:val="0"/>
      <w:marBottom w:val="0"/>
      <w:divBdr>
        <w:top w:val="none" w:sz="0" w:space="0" w:color="auto"/>
        <w:left w:val="none" w:sz="0" w:space="0" w:color="auto"/>
        <w:bottom w:val="none" w:sz="0" w:space="0" w:color="auto"/>
        <w:right w:val="none" w:sz="0" w:space="0" w:color="auto"/>
      </w:divBdr>
    </w:div>
    <w:div w:id="1868252851">
      <w:bodyDiv w:val="1"/>
      <w:marLeft w:val="0"/>
      <w:marRight w:val="0"/>
      <w:marTop w:val="0"/>
      <w:marBottom w:val="0"/>
      <w:divBdr>
        <w:top w:val="none" w:sz="0" w:space="0" w:color="auto"/>
        <w:left w:val="none" w:sz="0" w:space="0" w:color="auto"/>
        <w:bottom w:val="none" w:sz="0" w:space="0" w:color="auto"/>
        <w:right w:val="none" w:sz="0" w:space="0" w:color="auto"/>
      </w:divBdr>
    </w:div>
    <w:div w:id="1905678874">
      <w:bodyDiv w:val="1"/>
      <w:marLeft w:val="0"/>
      <w:marRight w:val="0"/>
      <w:marTop w:val="0"/>
      <w:marBottom w:val="0"/>
      <w:divBdr>
        <w:top w:val="none" w:sz="0" w:space="0" w:color="auto"/>
        <w:left w:val="none" w:sz="0" w:space="0" w:color="auto"/>
        <w:bottom w:val="none" w:sz="0" w:space="0" w:color="auto"/>
        <w:right w:val="none" w:sz="0" w:space="0" w:color="auto"/>
      </w:divBdr>
    </w:div>
    <w:div w:id="1970276796">
      <w:bodyDiv w:val="1"/>
      <w:marLeft w:val="0"/>
      <w:marRight w:val="0"/>
      <w:marTop w:val="0"/>
      <w:marBottom w:val="0"/>
      <w:divBdr>
        <w:top w:val="none" w:sz="0" w:space="0" w:color="auto"/>
        <w:left w:val="none" w:sz="0" w:space="0" w:color="auto"/>
        <w:bottom w:val="none" w:sz="0" w:space="0" w:color="auto"/>
        <w:right w:val="none" w:sz="0" w:space="0" w:color="auto"/>
      </w:divBdr>
    </w:div>
    <w:div w:id="1976253902">
      <w:bodyDiv w:val="1"/>
      <w:marLeft w:val="0"/>
      <w:marRight w:val="0"/>
      <w:marTop w:val="0"/>
      <w:marBottom w:val="0"/>
      <w:divBdr>
        <w:top w:val="none" w:sz="0" w:space="0" w:color="auto"/>
        <w:left w:val="none" w:sz="0" w:space="0" w:color="auto"/>
        <w:bottom w:val="none" w:sz="0" w:space="0" w:color="auto"/>
        <w:right w:val="none" w:sz="0" w:space="0" w:color="auto"/>
      </w:divBdr>
    </w:div>
    <w:div w:id="21205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megion.ru/gov/laws/detail.php?ID=94651"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dmmegion.ru/gov/laws/detail.php?ID=94651" TargetMode="External"/><Relationship Id="rId17" Type="http://schemas.openxmlformats.org/officeDocument/2006/relationships/hyperlink" Target="consultantplus://offline/main?base=LAW;n=117217;fld=134" TargetMode="External"/><Relationship Id="rId2" Type="http://schemas.openxmlformats.org/officeDocument/2006/relationships/numbering" Target="numbering.xml"/><Relationship Id="rId16" Type="http://schemas.openxmlformats.org/officeDocument/2006/relationships/hyperlink" Target="garantF1://18847850.114"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F3C02650D204E211B97AD1DA8FA61B8C3B45E921698B2F6D284DA11C37BD1C2D4C7A96C8714327E0BC62y7q0K" TargetMode="External"/><Relationship Id="rId5" Type="http://schemas.openxmlformats.org/officeDocument/2006/relationships/settings" Target="settings.xml"/><Relationship Id="rId15" Type="http://schemas.openxmlformats.org/officeDocument/2006/relationships/hyperlink" Target="consultantplus://offline/ref=4B279A18873E1611EB592A42F8F4B6884D779D31A47A4CC594A09AD4207CEE3CFEtAF" TargetMode="External"/><Relationship Id="rId23" Type="http://schemas.openxmlformats.org/officeDocument/2006/relationships/theme" Target="theme/theme1.xml"/><Relationship Id="rId10" Type="http://schemas.openxmlformats.org/officeDocument/2006/relationships/hyperlink" Target="consultantplus://offline/main?base=LAW;n=105312;fld=134;dst=102917"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consultantplus://offline/main?base=LAW;n=105312;fld=134;dst=102917" TargetMode="External"/><Relationship Id="rId14" Type="http://schemas.openxmlformats.org/officeDocument/2006/relationships/hyperlink" Target="http://admmegion.ru/gov/laws/detail.php?ID=94651"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28DB-6C21-4322-BBDB-716AD997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9030</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60381</CharactersWithSpaces>
  <SharedDoc>false</SharedDoc>
  <HLinks>
    <vt:vector size="6" baseType="variant">
      <vt:variant>
        <vt:i4>5439579</vt:i4>
      </vt:variant>
      <vt:variant>
        <vt:i4>0</vt:i4>
      </vt:variant>
      <vt:variant>
        <vt:i4>0</vt:i4>
      </vt:variant>
      <vt:variant>
        <vt:i4>5</vt:i4>
      </vt:variant>
      <vt:variant>
        <vt:lpwstr>consultantplus://offline/ref=38BE50DE1339F41ED8F847C82AC01698DEBC629C1FF1E881BDE295382Dd9q6G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Sapozhnikova_EE</dc:creator>
  <cp:lastModifiedBy>Бобрик Валентина Васильевна</cp:lastModifiedBy>
  <cp:revision>13</cp:revision>
  <cp:lastPrinted>2015-05-22T09:12:00Z</cp:lastPrinted>
  <dcterms:created xsi:type="dcterms:W3CDTF">2015-05-25T10:03:00Z</dcterms:created>
  <dcterms:modified xsi:type="dcterms:W3CDTF">2015-06-18T07:18:00Z</dcterms:modified>
</cp:coreProperties>
</file>